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3B8A" w14:textId="77777777" w:rsidR="00EA0DEA" w:rsidRDefault="00DE1FE0">
      <w:pPr>
        <w:pStyle w:val="Titel"/>
      </w:pPr>
      <w:r>
        <w:t>Déclaration</w:t>
      </w:r>
      <w:r>
        <w:rPr>
          <w:spacing w:val="-5"/>
        </w:rPr>
        <w:t xml:space="preserve"> </w:t>
      </w:r>
      <w:r>
        <w:t>relative</w:t>
      </w:r>
      <w:r>
        <w:rPr>
          <w:spacing w:val="-4"/>
        </w:rPr>
        <w:t xml:space="preserve"> </w:t>
      </w:r>
      <w:r>
        <w:t>à</w:t>
      </w:r>
      <w:r>
        <w:rPr>
          <w:spacing w:val="-3"/>
        </w:rPr>
        <w:t xml:space="preserve"> </w:t>
      </w:r>
      <w:r>
        <w:t>la</w:t>
      </w:r>
      <w:r>
        <w:rPr>
          <w:spacing w:val="-2"/>
        </w:rPr>
        <w:t xml:space="preserve"> </w:t>
      </w:r>
      <w:r>
        <w:t>protection</w:t>
      </w:r>
      <w:r>
        <w:rPr>
          <w:spacing w:val="-2"/>
        </w:rPr>
        <w:t xml:space="preserve"> </w:t>
      </w:r>
      <w:r>
        <w:t>des</w:t>
      </w:r>
      <w:r>
        <w:rPr>
          <w:spacing w:val="-2"/>
        </w:rPr>
        <w:t xml:space="preserve"> </w:t>
      </w:r>
      <w:r>
        <w:t>données</w:t>
      </w:r>
      <w:r>
        <w:rPr>
          <w:spacing w:val="-2"/>
        </w:rPr>
        <w:t xml:space="preserve"> </w:t>
      </w:r>
      <w:r>
        <w:t>du</w:t>
      </w:r>
      <w:r>
        <w:rPr>
          <w:spacing w:val="-4"/>
        </w:rPr>
        <w:t xml:space="preserve"> </w:t>
      </w:r>
      <w:r>
        <w:t>site</w:t>
      </w:r>
      <w:r>
        <w:rPr>
          <w:spacing w:val="-4"/>
        </w:rPr>
        <w:t xml:space="preserve"> </w:t>
      </w:r>
      <w:r>
        <w:t>Internet</w:t>
      </w:r>
      <w:r>
        <w:rPr>
          <w:spacing w:val="-2"/>
        </w:rPr>
        <w:t xml:space="preserve"> </w:t>
      </w:r>
      <w:r>
        <w:t>paraplegie.ch</w:t>
      </w:r>
    </w:p>
    <w:p w14:paraId="53D30AAD" w14:textId="77777777" w:rsidR="00EA0DEA" w:rsidRDefault="00DE1FE0">
      <w:pPr>
        <w:pStyle w:val="Textkrper"/>
        <w:spacing w:before="192" w:line="259" w:lineRule="auto"/>
        <w:ind w:left="120" w:right="186"/>
      </w:pPr>
      <w:r>
        <w:t>L’ensemble du Groupe suisse pour paraplégiques (GSP) attache une grande importance à la protection des données.</w:t>
      </w:r>
      <w:r>
        <w:rPr>
          <w:spacing w:val="-47"/>
        </w:rPr>
        <w:t xml:space="preserve"> </w:t>
      </w:r>
      <w:r>
        <w:t>Le Groupe suisse pour paraplégiques comprend les organisations suivantes : Fondation suisse pour paraplégiques,</w:t>
      </w:r>
      <w:r>
        <w:rPr>
          <w:spacing w:val="1"/>
        </w:rPr>
        <w:t xml:space="preserve"> </w:t>
      </w:r>
      <w:r>
        <w:t>Centre suisse des paraplégiques, Association des bienfaiteurs, Recherche suisse pour paraplégiques, Association</w:t>
      </w:r>
      <w:r>
        <w:rPr>
          <w:spacing w:val="1"/>
        </w:rPr>
        <w:t xml:space="preserve"> </w:t>
      </w:r>
      <w:r>
        <w:t>suisse des</w:t>
      </w:r>
      <w:r>
        <w:rPr>
          <w:spacing w:val="-3"/>
        </w:rPr>
        <w:t xml:space="preserve"> </w:t>
      </w:r>
      <w:r>
        <w:t>paraplégiques,</w:t>
      </w:r>
      <w:r>
        <w:rPr>
          <w:spacing w:val="-3"/>
        </w:rPr>
        <w:t xml:space="preserve"> </w:t>
      </w:r>
      <w:proofErr w:type="spellStart"/>
      <w:r>
        <w:t>ParaHelp</w:t>
      </w:r>
      <w:proofErr w:type="spellEnd"/>
      <w:r>
        <w:t xml:space="preserve">, </w:t>
      </w:r>
      <w:proofErr w:type="spellStart"/>
      <w:r>
        <w:t>Orthotec</w:t>
      </w:r>
      <w:proofErr w:type="spellEnd"/>
      <w:r>
        <w:t>,</w:t>
      </w:r>
      <w:r>
        <w:rPr>
          <w:spacing w:val="-1"/>
        </w:rPr>
        <w:t xml:space="preserve"> </w:t>
      </w:r>
      <w:proofErr w:type="spellStart"/>
      <w:r>
        <w:t>Sirmed</w:t>
      </w:r>
      <w:proofErr w:type="spellEnd"/>
      <w:r>
        <w:t>,</w:t>
      </w:r>
      <w:r>
        <w:rPr>
          <w:spacing w:val="-3"/>
        </w:rPr>
        <w:t xml:space="preserve"> </w:t>
      </w:r>
      <w:proofErr w:type="spellStart"/>
      <w:r>
        <w:t>Hotel</w:t>
      </w:r>
      <w:proofErr w:type="spellEnd"/>
      <w:r>
        <w:rPr>
          <w:spacing w:val="-1"/>
        </w:rPr>
        <w:t xml:space="preserve"> </w:t>
      </w:r>
      <w:proofErr w:type="spellStart"/>
      <w:r>
        <w:t>Sempachersee</w:t>
      </w:r>
      <w:proofErr w:type="spellEnd"/>
      <w:r>
        <w:t>,</w:t>
      </w:r>
      <w:r>
        <w:rPr>
          <w:spacing w:val="-1"/>
        </w:rPr>
        <w:t xml:space="preserve"> </w:t>
      </w:r>
      <w:r>
        <w:t>Active</w:t>
      </w:r>
      <w:r>
        <w:rPr>
          <w:spacing w:val="1"/>
        </w:rPr>
        <w:t xml:space="preserve"> </w:t>
      </w:r>
      <w:r>
        <w:t>Communication.</w:t>
      </w:r>
    </w:p>
    <w:p w14:paraId="624D7E44" w14:textId="77777777" w:rsidR="00EA0DEA" w:rsidRDefault="00DE1FE0">
      <w:pPr>
        <w:pStyle w:val="Textkrper"/>
        <w:spacing w:before="159" w:line="259" w:lineRule="auto"/>
        <w:ind w:left="120" w:right="130"/>
      </w:pPr>
      <w:r>
        <w:t>La présente déclaration relative à la protection des données a pour but de vous informer sur la manière, l’étendue et</w:t>
      </w:r>
      <w:r>
        <w:rPr>
          <w:spacing w:val="-47"/>
        </w:rPr>
        <w:t xml:space="preserve"> </w:t>
      </w:r>
      <w:r>
        <w:t>le but du traitement des données à caractère personnel dans le cadre de notre offre en ligne et des sites Web,</w:t>
      </w:r>
      <w:r>
        <w:rPr>
          <w:spacing w:val="1"/>
        </w:rPr>
        <w:t xml:space="preserve"> </w:t>
      </w:r>
      <w:r>
        <w:t>fonctions</w:t>
      </w:r>
      <w:r>
        <w:rPr>
          <w:spacing w:val="-1"/>
        </w:rPr>
        <w:t xml:space="preserve"> </w:t>
      </w:r>
      <w:r>
        <w:t>et contenus qui</w:t>
      </w:r>
      <w:r>
        <w:rPr>
          <w:spacing w:val="-4"/>
        </w:rPr>
        <w:t xml:space="preserve"> </w:t>
      </w:r>
      <w:r>
        <w:t>y</w:t>
      </w:r>
      <w:r>
        <w:rPr>
          <w:spacing w:val="-1"/>
        </w:rPr>
        <w:t xml:space="preserve"> </w:t>
      </w:r>
      <w:r>
        <w:t>sont liés</w:t>
      </w:r>
      <w:r>
        <w:rPr>
          <w:spacing w:val="-1"/>
        </w:rPr>
        <w:t xml:space="preserve"> </w:t>
      </w:r>
      <w:r>
        <w:t>(ci-après dénommés</w:t>
      </w:r>
      <w:r>
        <w:rPr>
          <w:spacing w:val="-3"/>
        </w:rPr>
        <w:t xml:space="preserve"> </w:t>
      </w:r>
      <w:r>
        <w:t>globalement</w:t>
      </w:r>
      <w:r>
        <w:rPr>
          <w:spacing w:val="1"/>
        </w:rPr>
        <w:t xml:space="preserve"> </w:t>
      </w:r>
      <w:r>
        <w:t>«</w:t>
      </w:r>
      <w:r>
        <w:rPr>
          <w:spacing w:val="-3"/>
        </w:rPr>
        <w:t xml:space="preserve"> </w:t>
      </w:r>
      <w:r>
        <w:t>offre</w:t>
      </w:r>
      <w:r>
        <w:rPr>
          <w:spacing w:val="-3"/>
        </w:rPr>
        <w:t xml:space="preserve"> </w:t>
      </w:r>
      <w:r>
        <w:t>en</w:t>
      </w:r>
      <w:r>
        <w:rPr>
          <w:spacing w:val="-1"/>
        </w:rPr>
        <w:t xml:space="preserve"> </w:t>
      </w:r>
      <w:r>
        <w:t>ligne » ou</w:t>
      </w:r>
      <w:r>
        <w:rPr>
          <w:spacing w:val="-4"/>
        </w:rPr>
        <w:t xml:space="preserve"> </w:t>
      </w:r>
      <w:r>
        <w:t>«</w:t>
      </w:r>
      <w:r>
        <w:rPr>
          <w:spacing w:val="-1"/>
        </w:rPr>
        <w:t xml:space="preserve"> </w:t>
      </w:r>
      <w:r>
        <w:t>site</w:t>
      </w:r>
      <w:r>
        <w:rPr>
          <w:spacing w:val="1"/>
        </w:rPr>
        <w:t xml:space="preserve"> </w:t>
      </w:r>
      <w:r>
        <w:t>Web</w:t>
      </w:r>
      <w:r>
        <w:rPr>
          <w:spacing w:val="-2"/>
        </w:rPr>
        <w:t xml:space="preserve"> </w:t>
      </w:r>
      <w:r>
        <w:t>»).</w:t>
      </w:r>
    </w:p>
    <w:p w14:paraId="51F1D45D" w14:textId="77777777" w:rsidR="00EA0DEA" w:rsidRDefault="00DE1FE0">
      <w:pPr>
        <w:pStyle w:val="Textkrper"/>
        <w:spacing w:before="160" w:line="259" w:lineRule="auto"/>
        <w:ind w:right="170"/>
      </w:pPr>
      <w:r>
        <w:t>Pour connaître l’utilisation des autres données personnelles qui ne sont pas recueillies sur le site Web paraplegie.ch,</w:t>
      </w:r>
      <w:r>
        <w:rPr>
          <w:spacing w:val="-47"/>
        </w:rPr>
        <w:t xml:space="preserve"> </w:t>
      </w:r>
      <w:r>
        <w:t>veuillez consulter les déclarations des organisations correspondantes : cf. Fondation suisse pour paraplégiques et</w:t>
      </w:r>
      <w:r>
        <w:rPr>
          <w:spacing w:val="1"/>
        </w:rPr>
        <w:t xml:space="preserve"> </w:t>
      </w:r>
      <w:r>
        <w:t xml:space="preserve">Association des bienfaiteurs, Centre suisse des paraplégiques, Recherche suisse pour paraplégiques, </w:t>
      </w:r>
      <w:proofErr w:type="spellStart"/>
      <w:r>
        <w:t>ParaHelp</w:t>
      </w:r>
      <w:proofErr w:type="spellEnd"/>
      <w:r>
        <w:t>,</w:t>
      </w:r>
      <w:r>
        <w:rPr>
          <w:spacing w:val="1"/>
        </w:rPr>
        <w:t xml:space="preserve"> </w:t>
      </w:r>
      <w:proofErr w:type="spellStart"/>
      <w:r>
        <w:t>Orthotec</w:t>
      </w:r>
      <w:proofErr w:type="spellEnd"/>
      <w:r>
        <w:t>,</w:t>
      </w:r>
      <w:r>
        <w:rPr>
          <w:spacing w:val="-1"/>
        </w:rPr>
        <w:t xml:space="preserve"> </w:t>
      </w:r>
      <w:proofErr w:type="spellStart"/>
      <w:r>
        <w:t>Sirmed</w:t>
      </w:r>
      <w:proofErr w:type="spellEnd"/>
      <w:r>
        <w:t>,</w:t>
      </w:r>
      <w:r>
        <w:rPr>
          <w:spacing w:val="-2"/>
        </w:rPr>
        <w:t xml:space="preserve"> </w:t>
      </w:r>
      <w:proofErr w:type="spellStart"/>
      <w:r>
        <w:t>Hotel</w:t>
      </w:r>
      <w:proofErr w:type="spellEnd"/>
      <w:r>
        <w:t xml:space="preserve"> </w:t>
      </w:r>
      <w:proofErr w:type="spellStart"/>
      <w:r>
        <w:t>Sempachersee</w:t>
      </w:r>
      <w:proofErr w:type="spellEnd"/>
      <w:r>
        <w:rPr>
          <w:spacing w:val="-2"/>
        </w:rPr>
        <w:t xml:space="preserve"> </w:t>
      </w:r>
      <w:r>
        <w:t>ou</w:t>
      </w:r>
      <w:r>
        <w:rPr>
          <w:spacing w:val="-1"/>
        </w:rPr>
        <w:t xml:space="preserve"> </w:t>
      </w:r>
      <w:r>
        <w:t>Active</w:t>
      </w:r>
      <w:r>
        <w:rPr>
          <w:spacing w:val="1"/>
        </w:rPr>
        <w:t xml:space="preserve"> </w:t>
      </w:r>
      <w:r>
        <w:t>Communication.</w:t>
      </w:r>
    </w:p>
    <w:p w14:paraId="456CCF93" w14:textId="77777777" w:rsidR="00EA0DEA" w:rsidRDefault="00DE1FE0">
      <w:pPr>
        <w:pStyle w:val="Textkrper"/>
        <w:spacing w:before="159" w:line="256" w:lineRule="auto"/>
        <w:ind w:right="546"/>
      </w:pPr>
      <w:r>
        <w:t>Nous traitons les données à caractère personnel des utilisatrices et utilisateurs uniquement dans le respect des</w:t>
      </w:r>
      <w:r>
        <w:rPr>
          <w:spacing w:val="1"/>
        </w:rPr>
        <w:t xml:space="preserve"> </w:t>
      </w:r>
      <w:r>
        <w:t>dispositions pertinentes en matière de protection des données (loi suisse sur la protection des données et RGPD</w:t>
      </w:r>
      <w:r>
        <w:rPr>
          <w:spacing w:val="-47"/>
        </w:rPr>
        <w:t xml:space="preserve"> </w:t>
      </w:r>
      <w:r>
        <w:t>européen</w:t>
      </w:r>
      <w:r>
        <w:rPr>
          <w:spacing w:val="-2"/>
        </w:rPr>
        <w:t xml:space="preserve"> </w:t>
      </w:r>
      <w:r>
        <w:t>dans le</w:t>
      </w:r>
      <w:r>
        <w:rPr>
          <w:spacing w:val="-2"/>
        </w:rPr>
        <w:t xml:space="preserve"> </w:t>
      </w:r>
      <w:r>
        <w:t>cas</w:t>
      </w:r>
      <w:r>
        <w:rPr>
          <w:spacing w:val="-2"/>
        </w:rPr>
        <w:t xml:space="preserve"> </w:t>
      </w:r>
      <w:r>
        <w:t>où</w:t>
      </w:r>
      <w:r>
        <w:rPr>
          <w:spacing w:val="-1"/>
        </w:rPr>
        <w:t xml:space="preserve"> </w:t>
      </w:r>
      <w:r>
        <w:t>son</w:t>
      </w:r>
      <w:r>
        <w:rPr>
          <w:spacing w:val="-1"/>
        </w:rPr>
        <w:t xml:space="preserve"> </w:t>
      </w:r>
      <w:r>
        <w:t>article</w:t>
      </w:r>
      <w:r>
        <w:rPr>
          <w:spacing w:val="-2"/>
        </w:rPr>
        <w:t xml:space="preserve"> </w:t>
      </w:r>
      <w:r>
        <w:t>3</w:t>
      </w:r>
      <w:r>
        <w:rPr>
          <w:spacing w:val="1"/>
        </w:rPr>
        <w:t xml:space="preserve"> </w:t>
      </w:r>
      <w:r>
        <w:t>s’applique).</w:t>
      </w:r>
    </w:p>
    <w:p w14:paraId="7A64016E" w14:textId="77777777" w:rsidR="00EA0DEA" w:rsidRDefault="00DE1FE0">
      <w:pPr>
        <w:pStyle w:val="berschrift1"/>
        <w:numPr>
          <w:ilvl w:val="0"/>
          <w:numId w:val="3"/>
        </w:numPr>
        <w:tabs>
          <w:tab w:val="left" w:pos="839"/>
          <w:tab w:val="left" w:pos="840"/>
        </w:tabs>
        <w:spacing w:before="165"/>
      </w:pPr>
      <w:r>
        <w:t>Qui</w:t>
      </w:r>
      <w:r>
        <w:rPr>
          <w:spacing w:val="-1"/>
        </w:rPr>
        <w:t xml:space="preserve"> </w:t>
      </w:r>
      <w:r>
        <w:t>est</w:t>
      </w:r>
      <w:r>
        <w:rPr>
          <w:spacing w:val="-3"/>
        </w:rPr>
        <w:t xml:space="preserve"> </w:t>
      </w:r>
      <w:r>
        <w:t>responsable</w:t>
      </w:r>
      <w:r>
        <w:rPr>
          <w:spacing w:val="-2"/>
        </w:rPr>
        <w:t xml:space="preserve"> </w:t>
      </w:r>
      <w:r>
        <w:t>du</w:t>
      </w:r>
      <w:r>
        <w:rPr>
          <w:spacing w:val="-3"/>
        </w:rPr>
        <w:t xml:space="preserve"> </w:t>
      </w:r>
      <w:r>
        <w:t>traitement</w:t>
      </w:r>
      <w:r>
        <w:rPr>
          <w:spacing w:val="-1"/>
        </w:rPr>
        <w:t xml:space="preserve"> </w:t>
      </w:r>
      <w:r>
        <w:t>des</w:t>
      </w:r>
      <w:r>
        <w:rPr>
          <w:spacing w:val="-1"/>
        </w:rPr>
        <w:t xml:space="preserve"> </w:t>
      </w:r>
      <w:r>
        <w:t>données et</w:t>
      </w:r>
      <w:r>
        <w:rPr>
          <w:spacing w:val="-1"/>
        </w:rPr>
        <w:t xml:space="preserve"> </w:t>
      </w:r>
      <w:r>
        <w:t>à</w:t>
      </w:r>
      <w:r>
        <w:rPr>
          <w:spacing w:val="-4"/>
        </w:rPr>
        <w:t xml:space="preserve"> </w:t>
      </w:r>
      <w:r>
        <w:t>qui</w:t>
      </w:r>
      <w:r>
        <w:rPr>
          <w:spacing w:val="-1"/>
        </w:rPr>
        <w:t xml:space="preserve"> </w:t>
      </w:r>
      <w:r>
        <w:t>puis-je</w:t>
      </w:r>
      <w:r>
        <w:rPr>
          <w:spacing w:val="-4"/>
        </w:rPr>
        <w:t xml:space="preserve"> </w:t>
      </w:r>
      <w:r>
        <w:t>m’adresser</w:t>
      </w:r>
      <w:r>
        <w:rPr>
          <w:spacing w:val="-3"/>
        </w:rPr>
        <w:t xml:space="preserve"> </w:t>
      </w:r>
      <w:r>
        <w:t>?</w:t>
      </w:r>
    </w:p>
    <w:p w14:paraId="6997E0A7" w14:textId="77777777" w:rsidR="00EA0DEA" w:rsidRDefault="00DE1FE0">
      <w:pPr>
        <w:pStyle w:val="Textkrper"/>
        <w:spacing w:before="28" w:line="452" w:lineRule="exact"/>
        <w:ind w:right="4499"/>
      </w:pPr>
      <w:r>
        <w:t>Responsable du traitement des données collectées sur ce site Web :</w:t>
      </w:r>
      <w:r>
        <w:rPr>
          <w:spacing w:val="-47"/>
        </w:rPr>
        <w:t xml:space="preserve"> </w:t>
      </w:r>
      <w:r>
        <w:t>Fondation</w:t>
      </w:r>
      <w:r>
        <w:rPr>
          <w:spacing w:val="-2"/>
        </w:rPr>
        <w:t xml:space="preserve"> </w:t>
      </w:r>
      <w:r>
        <w:t>suisse</w:t>
      </w:r>
      <w:r>
        <w:rPr>
          <w:spacing w:val="1"/>
        </w:rPr>
        <w:t xml:space="preserve"> </w:t>
      </w:r>
      <w:r>
        <w:t>pour paraplégiques</w:t>
      </w:r>
    </w:p>
    <w:p w14:paraId="02926513" w14:textId="77777777" w:rsidR="00EA0DEA" w:rsidRDefault="00DE1FE0">
      <w:pPr>
        <w:pStyle w:val="Textkrper"/>
        <w:spacing w:line="256" w:lineRule="auto"/>
        <w:ind w:right="8485"/>
      </w:pPr>
      <w:r>
        <w:t xml:space="preserve">Guido A. </w:t>
      </w:r>
      <w:proofErr w:type="spellStart"/>
      <w:r>
        <w:t>Zäch</w:t>
      </w:r>
      <w:proofErr w:type="spellEnd"/>
      <w:r>
        <w:t xml:space="preserve"> Strasse 1</w:t>
      </w:r>
      <w:r>
        <w:rPr>
          <w:spacing w:val="-47"/>
        </w:rPr>
        <w:t xml:space="preserve"> </w:t>
      </w:r>
      <w:r>
        <w:t xml:space="preserve">6207 </w:t>
      </w:r>
      <w:proofErr w:type="spellStart"/>
      <w:r>
        <w:t>Nottwil</w:t>
      </w:r>
      <w:proofErr w:type="spellEnd"/>
    </w:p>
    <w:p w14:paraId="453C4DCA" w14:textId="77777777" w:rsidR="00EA0DEA" w:rsidRDefault="00DE1FE0">
      <w:pPr>
        <w:pStyle w:val="Textkrper"/>
        <w:spacing w:line="454" w:lineRule="exact"/>
        <w:ind w:right="4551"/>
      </w:pPr>
      <w:r>
        <w:t>Coordonnées du délégué d’entreprise à la protection des données :</w:t>
      </w:r>
      <w:r>
        <w:rPr>
          <w:spacing w:val="-47"/>
        </w:rPr>
        <w:t xml:space="preserve"> </w:t>
      </w:r>
      <w:r>
        <w:t>Groupe suisse</w:t>
      </w:r>
      <w:r>
        <w:rPr>
          <w:spacing w:val="1"/>
        </w:rPr>
        <w:t xml:space="preserve"> </w:t>
      </w:r>
      <w:r>
        <w:t>pour paraplégiques</w:t>
      </w:r>
    </w:p>
    <w:p w14:paraId="35810797" w14:textId="77777777" w:rsidR="00EA0DEA" w:rsidRDefault="00DE1FE0">
      <w:pPr>
        <w:pStyle w:val="Textkrper"/>
        <w:spacing w:line="235" w:lineRule="exact"/>
      </w:pPr>
      <w:r>
        <w:t>Délégué</w:t>
      </w:r>
      <w:r>
        <w:rPr>
          <w:spacing w:val="-4"/>
        </w:rPr>
        <w:t xml:space="preserve"> </w:t>
      </w:r>
      <w:r>
        <w:t>à</w:t>
      </w:r>
      <w:r>
        <w:rPr>
          <w:spacing w:val="-1"/>
        </w:rPr>
        <w:t xml:space="preserve"> </w:t>
      </w:r>
      <w:r>
        <w:t>la</w:t>
      </w:r>
      <w:r>
        <w:rPr>
          <w:spacing w:val="-4"/>
        </w:rPr>
        <w:t xml:space="preserve"> </w:t>
      </w:r>
      <w:r>
        <w:t>sécurité de l’information</w:t>
      </w:r>
      <w:r>
        <w:rPr>
          <w:spacing w:val="-5"/>
        </w:rPr>
        <w:t xml:space="preserve"> </w:t>
      </w:r>
      <w:r>
        <w:t>et</w:t>
      </w:r>
      <w:r>
        <w:rPr>
          <w:spacing w:val="-3"/>
        </w:rPr>
        <w:t xml:space="preserve"> </w:t>
      </w:r>
      <w:r>
        <w:t>à</w:t>
      </w:r>
      <w:r>
        <w:rPr>
          <w:spacing w:val="-1"/>
        </w:rPr>
        <w:t xml:space="preserve"> </w:t>
      </w:r>
      <w:r>
        <w:t>la</w:t>
      </w:r>
      <w:r>
        <w:rPr>
          <w:spacing w:val="-1"/>
        </w:rPr>
        <w:t xml:space="preserve"> </w:t>
      </w:r>
      <w:r>
        <w:t>protection</w:t>
      </w:r>
      <w:r>
        <w:rPr>
          <w:spacing w:val="-2"/>
        </w:rPr>
        <w:t xml:space="preserve"> </w:t>
      </w:r>
      <w:r>
        <w:t>des</w:t>
      </w:r>
      <w:r>
        <w:rPr>
          <w:spacing w:val="-1"/>
        </w:rPr>
        <w:t xml:space="preserve"> </w:t>
      </w:r>
      <w:r>
        <w:t>données</w:t>
      </w:r>
    </w:p>
    <w:p w14:paraId="320D0818" w14:textId="77777777" w:rsidR="00EA0DEA" w:rsidRPr="00DE1FE0" w:rsidRDefault="00DE1FE0">
      <w:pPr>
        <w:pStyle w:val="Textkrper"/>
        <w:ind w:right="8485"/>
        <w:rPr>
          <w:lang w:val="it-IT"/>
        </w:rPr>
      </w:pPr>
      <w:r w:rsidRPr="00DE1FE0">
        <w:rPr>
          <w:lang w:val="it-IT"/>
        </w:rPr>
        <w:t>Guido A. Zäch Strasse 1</w:t>
      </w:r>
      <w:r w:rsidRPr="00DE1FE0">
        <w:rPr>
          <w:spacing w:val="-47"/>
          <w:lang w:val="it-IT"/>
        </w:rPr>
        <w:t xml:space="preserve"> </w:t>
      </w:r>
      <w:r w:rsidRPr="00DE1FE0">
        <w:rPr>
          <w:lang w:val="it-IT"/>
        </w:rPr>
        <w:t>6207 Nottwil</w:t>
      </w:r>
    </w:p>
    <w:p w14:paraId="38FC4B33" w14:textId="77777777" w:rsidR="00EA0DEA" w:rsidRPr="00EA11C6" w:rsidRDefault="00DE1FE0">
      <w:pPr>
        <w:pStyle w:val="Textkrper"/>
        <w:rPr>
          <w:lang w:val="it-IT"/>
        </w:rPr>
      </w:pPr>
      <w:proofErr w:type="gramStart"/>
      <w:r w:rsidRPr="00EA11C6">
        <w:rPr>
          <w:lang w:val="it-IT"/>
        </w:rPr>
        <w:t>E-mail</w:t>
      </w:r>
      <w:r w:rsidRPr="00EA11C6">
        <w:rPr>
          <w:spacing w:val="-5"/>
          <w:lang w:val="it-IT"/>
        </w:rPr>
        <w:t xml:space="preserve"> </w:t>
      </w:r>
      <w:r w:rsidRPr="00EA11C6">
        <w:rPr>
          <w:lang w:val="it-IT"/>
        </w:rPr>
        <w:t>:</w:t>
      </w:r>
      <w:proofErr w:type="gramEnd"/>
      <w:r w:rsidRPr="00EA11C6">
        <w:rPr>
          <w:spacing w:val="-3"/>
          <w:lang w:val="it-IT"/>
        </w:rPr>
        <w:t xml:space="preserve"> </w:t>
      </w:r>
      <w:hyperlink r:id="rId8">
        <w:r w:rsidRPr="00EA11C6">
          <w:rPr>
            <w:color w:val="0562C1"/>
            <w:u w:val="single" w:color="0562C1"/>
            <w:lang w:val="it-IT"/>
          </w:rPr>
          <w:t>datenschutz@paraplegie.ch</w:t>
        </w:r>
      </w:hyperlink>
    </w:p>
    <w:p w14:paraId="41DDAC22" w14:textId="77777777" w:rsidR="00EA0DEA" w:rsidRPr="00EA11C6" w:rsidRDefault="00EA0DEA">
      <w:pPr>
        <w:pStyle w:val="Textkrper"/>
        <w:spacing w:before="4"/>
        <w:ind w:left="0"/>
        <w:rPr>
          <w:sz w:val="17"/>
          <w:lang w:val="it-IT"/>
        </w:rPr>
      </w:pPr>
    </w:p>
    <w:p w14:paraId="70216E90" w14:textId="77777777" w:rsidR="00EA0DEA" w:rsidRDefault="00DE1FE0">
      <w:pPr>
        <w:pStyle w:val="Textkrper"/>
        <w:spacing w:before="56" w:line="259" w:lineRule="auto"/>
        <w:ind w:left="120" w:right="107"/>
      </w:pPr>
      <w:r>
        <w:t>Toute personne concernée peut contacter directement le délégué à la sécurité de l’information et à la protection des</w:t>
      </w:r>
      <w:r>
        <w:rPr>
          <w:spacing w:val="-47"/>
        </w:rPr>
        <w:t xml:space="preserve"> </w:t>
      </w:r>
      <w:r>
        <w:t>données</w:t>
      </w:r>
      <w:r>
        <w:rPr>
          <w:spacing w:val="-1"/>
        </w:rPr>
        <w:t xml:space="preserve"> </w:t>
      </w:r>
      <w:r>
        <w:t>afin</w:t>
      </w:r>
      <w:r>
        <w:rPr>
          <w:spacing w:val="-4"/>
        </w:rPr>
        <w:t xml:space="preserve"> </w:t>
      </w:r>
      <w:r>
        <w:t>de</w:t>
      </w:r>
      <w:r>
        <w:rPr>
          <w:spacing w:val="1"/>
        </w:rPr>
        <w:t xml:space="preserve"> </w:t>
      </w:r>
      <w:r>
        <w:t>lui</w:t>
      </w:r>
      <w:r>
        <w:rPr>
          <w:spacing w:val="-1"/>
        </w:rPr>
        <w:t xml:space="preserve"> </w:t>
      </w:r>
      <w:r>
        <w:t>soumettre</w:t>
      </w:r>
      <w:r>
        <w:rPr>
          <w:spacing w:val="1"/>
        </w:rPr>
        <w:t xml:space="preserve"> </w:t>
      </w:r>
      <w:r>
        <w:t>toutes</w:t>
      </w:r>
      <w:r>
        <w:rPr>
          <w:spacing w:val="-1"/>
        </w:rPr>
        <w:t xml:space="preserve"> </w:t>
      </w:r>
      <w:r>
        <w:t>ses questions</w:t>
      </w:r>
      <w:r>
        <w:rPr>
          <w:spacing w:val="-3"/>
        </w:rPr>
        <w:t xml:space="preserve"> </w:t>
      </w:r>
      <w:r>
        <w:t>et</w:t>
      </w:r>
      <w:r>
        <w:rPr>
          <w:spacing w:val="-2"/>
        </w:rPr>
        <w:t xml:space="preserve"> </w:t>
      </w:r>
      <w:r>
        <w:t>suggestions</w:t>
      </w:r>
      <w:r>
        <w:rPr>
          <w:spacing w:val="-1"/>
        </w:rPr>
        <w:t xml:space="preserve"> </w:t>
      </w:r>
      <w:r>
        <w:t>relatives</w:t>
      </w:r>
      <w:r>
        <w:rPr>
          <w:spacing w:val="-3"/>
        </w:rPr>
        <w:t xml:space="preserve"> </w:t>
      </w:r>
      <w:r>
        <w:t>à</w:t>
      </w:r>
      <w:r>
        <w:rPr>
          <w:spacing w:val="-1"/>
        </w:rPr>
        <w:t xml:space="preserve"> </w:t>
      </w:r>
      <w:r>
        <w:t>la</w:t>
      </w:r>
      <w:r>
        <w:rPr>
          <w:spacing w:val="-1"/>
        </w:rPr>
        <w:t xml:space="preserve"> </w:t>
      </w:r>
      <w:r>
        <w:t>protection</w:t>
      </w:r>
      <w:r>
        <w:rPr>
          <w:spacing w:val="-1"/>
        </w:rPr>
        <w:t xml:space="preserve"> </w:t>
      </w:r>
      <w:r>
        <w:t>des</w:t>
      </w:r>
      <w:r>
        <w:rPr>
          <w:spacing w:val="-1"/>
        </w:rPr>
        <w:t xml:space="preserve"> </w:t>
      </w:r>
      <w:r>
        <w:t>données.</w:t>
      </w:r>
    </w:p>
    <w:p w14:paraId="4D9B7ED3" w14:textId="77777777" w:rsidR="00EA0DEA" w:rsidRDefault="00EA0DEA">
      <w:pPr>
        <w:pStyle w:val="Textkrper"/>
        <w:spacing w:before="3"/>
        <w:ind w:left="0"/>
        <w:rPr>
          <w:sz w:val="24"/>
        </w:rPr>
      </w:pPr>
    </w:p>
    <w:p w14:paraId="615D4FDF" w14:textId="77777777" w:rsidR="00EA0DEA" w:rsidRDefault="00DE1FE0">
      <w:pPr>
        <w:pStyle w:val="berschrift1"/>
        <w:numPr>
          <w:ilvl w:val="0"/>
          <w:numId w:val="3"/>
        </w:numPr>
        <w:tabs>
          <w:tab w:val="left" w:pos="839"/>
          <w:tab w:val="left" w:pos="841"/>
        </w:tabs>
        <w:ind w:left="840"/>
      </w:pPr>
      <w:r>
        <w:t>Quelles</w:t>
      </w:r>
      <w:r>
        <w:rPr>
          <w:spacing w:val="-4"/>
        </w:rPr>
        <w:t xml:space="preserve"> </w:t>
      </w:r>
      <w:r>
        <w:t>sources</w:t>
      </w:r>
      <w:r>
        <w:rPr>
          <w:spacing w:val="-1"/>
        </w:rPr>
        <w:t xml:space="preserve"> </w:t>
      </w:r>
      <w:r>
        <w:t>et</w:t>
      </w:r>
      <w:r>
        <w:rPr>
          <w:spacing w:val="-2"/>
        </w:rPr>
        <w:t xml:space="preserve"> </w:t>
      </w:r>
      <w:r>
        <w:t>données</w:t>
      </w:r>
      <w:r>
        <w:rPr>
          <w:spacing w:val="-1"/>
        </w:rPr>
        <w:t xml:space="preserve"> </w:t>
      </w:r>
      <w:r>
        <w:t>sont</w:t>
      </w:r>
      <w:r>
        <w:rPr>
          <w:spacing w:val="-3"/>
        </w:rPr>
        <w:t xml:space="preserve"> </w:t>
      </w:r>
      <w:r>
        <w:t>collectées</w:t>
      </w:r>
      <w:r>
        <w:rPr>
          <w:spacing w:val="-3"/>
        </w:rPr>
        <w:t xml:space="preserve"> </w:t>
      </w:r>
      <w:r>
        <w:t>?</w:t>
      </w:r>
    </w:p>
    <w:p w14:paraId="53CE1B71" w14:textId="77777777" w:rsidR="00EA0DEA" w:rsidRDefault="00DE1FE0">
      <w:pPr>
        <w:pStyle w:val="Listenabsatz"/>
        <w:numPr>
          <w:ilvl w:val="1"/>
          <w:numId w:val="3"/>
        </w:numPr>
        <w:tabs>
          <w:tab w:val="left" w:pos="828"/>
          <w:tab w:val="left" w:pos="829"/>
        </w:tabs>
        <w:spacing w:before="181"/>
      </w:pPr>
      <w:r>
        <w:t>Données</w:t>
      </w:r>
      <w:r>
        <w:rPr>
          <w:spacing w:val="-2"/>
        </w:rPr>
        <w:t xml:space="preserve"> </w:t>
      </w:r>
      <w:r>
        <w:t>d’accès</w:t>
      </w:r>
      <w:r>
        <w:rPr>
          <w:spacing w:val="-4"/>
        </w:rPr>
        <w:t xml:space="preserve"> </w:t>
      </w:r>
      <w:r>
        <w:t>et fichiers</w:t>
      </w:r>
      <w:r>
        <w:rPr>
          <w:spacing w:val="-4"/>
        </w:rPr>
        <w:t xml:space="preserve"> </w:t>
      </w:r>
      <w:r>
        <w:t>journaux</w:t>
      </w:r>
    </w:p>
    <w:p w14:paraId="24FF9A70" w14:textId="77777777" w:rsidR="00EA0DEA" w:rsidRDefault="00DE1FE0">
      <w:pPr>
        <w:pStyle w:val="Textkrper"/>
        <w:spacing w:before="185" w:line="256" w:lineRule="auto"/>
        <w:ind w:left="120" w:right="132"/>
      </w:pPr>
      <w:r>
        <w:t>À chaque consultation du site Internet par une personne ou un système automatisé, notre fournisseur d’accès</w:t>
      </w:r>
      <w:r>
        <w:rPr>
          <w:spacing w:val="1"/>
        </w:rPr>
        <w:t xml:space="preserve"> </w:t>
      </w:r>
      <w:r>
        <w:t>recueille automatiquement une série de données et d’informations générales que nous enregistrons dans les fichiers</w:t>
      </w:r>
      <w:r>
        <w:rPr>
          <w:spacing w:val="-47"/>
        </w:rPr>
        <w:t xml:space="preserve"> </w:t>
      </w:r>
      <w:r>
        <w:t>journaux</w:t>
      </w:r>
      <w:r>
        <w:rPr>
          <w:spacing w:val="-1"/>
        </w:rPr>
        <w:t xml:space="preserve"> </w:t>
      </w:r>
      <w:r>
        <w:t>du</w:t>
      </w:r>
      <w:r>
        <w:rPr>
          <w:spacing w:val="-1"/>
        </w:rPr>
        <w:t xml:space="preserve"> </w:t>
      </w:r>
      <w:r>
        <w:t>serveur</w:t>
      </w:r>
      <w:r>
        <w:rPr>
          <w:spacing w:val="-2"/>
        </w:rPr>
        <w:t xml:space="preserve"> </w:t>
      </w:r>
      <w:r>
        <w:t>:</w:t>
      </w:r>
    </w:p>
    <w:p w14:paraId="7CD49319" w14:textId="77777777" w:rsidR="00EA0DEA" w:rsidRDefault="00EA0DEA">
      <w:pPr>
        <w:pStyle w:val="Textkrper"/>
        <w:spacing w:before="4"/>
        <w:ind w:left="0"/>
        <w:rPr>
          <w:sz w:val="23"/>
        </w:rPr>
      </w:pPr>
    </w:p>
    <w:p w14:paraId="021C332D" w14:textId="77777777" w:rsidR="00EA0DEA" w:rsidRDefault="00DE1FE0">
      <w:pPr>
        <w:pStyle w:val="Listenabsatz"/>
        <w:numPr>
          <w:ilvl w:val="2"/>
          <w:numId w:val="3"/>
        </w:numPr>
        <w:tabs>
          <w:tab w:val="left" w:pos="1396"/>
          <w:tab w:val="left" w:pos="1397"/>
        </w:tabs>
        <w:ind w:hanging="361"/>
      </w:pPr>
      <w:r>
        <w:t>Nom</w:t>
      </w:r>
      <w:r>
        <w:rPr>
          <w:spacing w:val="-2"/>
        </w:rPr>
        <w:t xml:space="preserve"> </w:t>
      </w:r>
      <w:r>
        <w:t>des</w:t>
      </w:r>
      <w:r>
        <w:rPr>
          <w:spacing w:val="-1"/>
        </w:rPr>
        <w:t xml:space="preserve"> </w:t>
      </w:r>
      <w:r>
        <w:t>pages</w:t>
      </w:r>
      <w:r>
        <w:rPr>
          <w:spacing w:val="-2"/>
        </w:rPr>
        <w:t xml:space="preserve"> </w:t>
      </w:r>
      <w:r>
        <w:t>consultées</w:t>
      </w:r>
    </w:p>
    <w:p w14:paraId="0EE3FA07" w14:textId="77777777" w:rsidR="00EA0DEA" w:rsidRDefault="00DE1FE0">
      <w:pPr>
        <w:pStyle w:val="Listenabsatz"/>
        <w:numPr>
          <w:ilvl w:val="2"/>
          <w:numId w:val="3"/>
        </w:numPr>
        <w:tabs>
          <w:tab w:val="left" w:pos="1396"/>
          <w:tab w:val="left" w:pos="1397"/>
        </w:tabs>
        <w:ind w:hanging="361"/>
      </w:pPr>
      <w:r>
        <w:t>Type</w:t>
      </w:r>
      <w:r>
        <w:rPr>
          <w:spacing w:val="-3"/>
        </w:rPr>
        <w:t xml:space="preserve"> </w:t>
      </w:r>
      <w:r>
        <w:t>et</w:t>
      </w:r>
      <w:r>
        <w:rPr>
          <w:spacing w:val="-3"/>
        </w:rPr>
        <w:t xml:space="preserve"> </w:t>
      </w:r>
      <w:r>
        <w:t>version</w:t>
      </w:r>
      <w:r>
        <w:rPr>
          <w:spacing w:val="-3"/>
        </w:rPr>
        <w:t xml:space="preserve"> </w:t>
      </w:r>
      <w:r>
        <w:t>du</w:t>
      </w:r>
      <w:r>
        <w:rPr>
          <w:spacing w:val="-2"/>
        </w:rPr>
        <w:t xml:space="preserve"> </w:t>
      </w:r>
      <w:r>
        <w:t>navigateur</w:t>
      </w:r>
    </w:p>
    <w:p w14:paraId="5AFB8642" w14:textId="77777777" w:rsidR="00EA0DEA" w:rsidRDefault="00DE1FE0">
      <w:pPr>
        <w:pStyle w:val="Listenabsatz"/>
        <w:numPr>
          <w:ilvl w:val="2"/>
          <w:numId w:val="3"/>
        </w:numPr>
        <w:tabs>
          <w:tab w:val="left" w:pos="1396"/>
          <w:tab w:val="left" w:pos="1397"/>
        </w:tabs>
        <w:ind w:hanging="361"/>
      </w:pPr>
      <w:r>
        <w:t>Système</w:t>
      </w:r>
      <w:r>
        <w:rPr>
          <w:spacing w:val="-6"/>
        </w:rPr>
        <w:t xml:space="preserve"> </w:t>
      </w:r>
      <w:r>
        <w:t>d’exploitation</w:t>
      </w:r>
      <w:r>
        <w:rPr>
          <w:spacing w:val="-4"/>
        </w:rPr>
        <w:t xml:space="preserve"> </w:t>
      </w:r>
      <w:r>
        <w:t>utilisé</w:t>
      </w:r>
    </w:p>
    <w:p w14:paraId="7E5A66CB" w14:textId="77777777" w:rsidR="00EA0DEA" w:rsidRDefault="00DE1FE0">
      <w:pPr>
        <w:pStyle w:val="Listenabsatz"/>
        <w:numPr>
          <w:ilvl w:val="2"/>
          <w:numId w:val="3"/>
        </w:numPr>
        <w:tabs>
          <w:tab w:val="left" w:pos="1396"/>
          <w:tab w:val="left" w:pos="1397"/>
        </w:tabs>
        <w:spacing w:before="1"/>
        <w:ind w:hanging="361"/>
      </w:pPr>
      <w:r>
        <w:t>URL</w:t>
      </w:r>
      <w:r>
        <w:rPr>
          <w:spacing w:val="-1"/>
        </w:rPr>
        <w:t xml:space="preserve"> </w:t>
      </w:r>
      <w:r>
        <w:t>de</w:t>
      </w:r>
      <w:r>
        <w:rPr>
          <w:spacing w:val="-3"/>
        </w:rPr>
        <w:t xml:space="preserve"> </w:t>
      </w:r>
      <w:r>
        <w:t>référence</w:t>
      </w:r>
      <w:r>
        <w:rPr>
          <w:spacing w:val="-4"/>
        </w:rPr>
        <w:t xml:space="preserve"> </w:t>
      </w:r>
      <w:r>
        <w:t>(page</w:t>
      </w:r>
      <w:r>
        <w:rPr>
          <w:spacing w:val="-3"/>
        </w:rPr>
        <w:t xml:space="preserve"> </w:t>
      </w:r>
      <w:r>
        <w:t>consultée</w:t>
      </w:r>
      <w:r>
        <w:rPr>
          <w:spacing w:val="-1"/>
        </w:rPr>
        <w:t xml:space="preserve"> </w:t>
      </w:r>
      <w:r>
        <w:t>précédemment)</w:t>
      </w:r>
    </w:p>
    <w:p w14:paraId="6D266B43" w14:textId="77777777" w:rsidR="00EA0DEA" w:rsidRDefault="00DE1FE0">
      <w:pPr>
        <w:pStyle w:val="Listenabsatz"/>
        <w:numPr>
          <w:ilvl w:val="2"/>
          <w:numId w:val="3"/>
        </w:numPr>
        <w:tabs>
          <w:tab w:val="left" w:pos="1396"/>
          <w:tab w:val="left" w:pos="1397"/>
        </w:tabs>
        <w:ind w:hanging="361"/>
      </w:pPr>
      <w:r>
        <w:t>Adresse</w:t>
      </w:r>
      <w:r>
        <w:rPr>
          <w:spacing w:val="-1"/>
        </w:rPr>
        <w:t xml:space="preserve"> </w:t>
      </w:r>
      <w:r>
        <w:t>IP</w:t>
      </w:r>
    </w:p>
    <w:p w14:paraId="75EDCA5E" w14:textId="77777777" w:rsidR="00EA0DEA" w:rsidRDefault="00DE1FE0">
      <w:pPr>
        <w:pStyle w:val="Listenabsatz"/>
        <w:numPr>
          <w:ilvl w:val="2"/>
          <w:numId w:val="3"/>
        </w:numPr>
        <w:tabs>
          <w:tab w:val="left" w:pos="1396"/>
          <w:tab w:val="left" w:pos="1397"/>
        </w:tabs>
        <w:ind w:hanging="361"/>
      </w:pPr>
      <w:r>
        <w:t>Date</w:t>
      </w:r>
      <w:r>
        <w:rPr>
          <w:spacing w:val="-3"/>
        </w:rPr>
        <w:t xml:space="preserve"> </w:t>
      </w:r>
      <w:r>
        <w:t>et</w:t>
      </w:r>
      <w:r>
        <w:rPr>
          <w:spacing w:val="-3"/>
        </w:rPr>
        <w:t xml:space="preserve"> </w:t>
      </w:r>
      <w:r>
        <w:t>heure de la</w:t>
      </w:r>
      <w:r>
        <w:rPr>
          <w:spacing w:val="-1"/>
        </w:rPr>
        <w:t xml:space="preserve"> </w:t>
      </w:r>
      <w:r>
        <w:t>requête du</w:t>
      </w:r>
      <w:r>
        <w:rPr>
          <w:spacing w:val="-2"/>
        </w:rPr>
        <w:t xml:space="preserve"> </w:t>
      </w:r>
      <w:r>
        <w:t>serveur</w:t>
      </w:r>
    </w:p>
    <w:p w14:paraId="3E79810B" w14:textId="77777777" w:rsidR="00EA0DEA" w:rsidRDefault="00DE1FE0">
      <w:pPr>
        <w:pStyle w:val="Listenabsatz"/>
        <w:numPr>
          <w:ilvl w:val="2"/>
          <w:numId w:val="3"/>
        </w:numPr>
        <w:tabs>
          <w:tab w:val="left" w:pos="1396"/>
          <w:tab w:val="left" w:pos="1397"/>
        </w:tabs>
        <w:ind w:hanging="361"/>
      </w:pPr>
      <w:r>
        <w:t>Moteurs</w:t>
      </w:r>
      <w:r>
        <w:rPr>
          <w:spacing w:val="-3"/>
        </w:rPr>
        <w:t xml:space="preserve"> </w:t>
      </w:r>
      <w:r>
        <w:t>de</w:t>
      </w:r>
      <w:r>
        <w:rPr>
          <w:spacing w:val="-4"/>
        </w:rPr>
        <w:t xml:space="preserve"> </w:t>
      </w:r>
      <w:r>
        <w:t>recherche</w:t>
      </w:r>
      <w:r>
        <w:rPr>
          <w:spacing w:val="-1"/>
        </w:rPr>
        <w:t xml:space="preserve"> </w:t>
      </w:r>
      <w:r>
        <w:t>utilisés</w:t>
      </w:r>
    </w:p>
    <w:p w14:paraId="56585770" w14:textId="77777777" w:rsidR="00EA0DEA" w:rsidRDefault="00DE1FE0">
      <w:pPr>
        <w:pStyle w:val="Listenabsatz"/>
        <w:numPr>
          <w:ilvl w:val="2"/>
          <w:numId w:val="3"/>
        </w:numPr>
        <w:tabs>
          <w:tab w:val="left" w:pos="1396"/>
          <w:tab w:val="left" w:pos="1397"/>
        </w:tabs>
        <w:spacing w:before="1"/>
        <w:ind w:hanging="361"/>
      </w:pPr>
      <w:r>
        <w:t>Fichiers</w:t>
      </w:r>
      <w:r>
        <w:rPr>
          <w:spacing w:val="-3"/>
        </w:rPr>
        <w:t xml:space="preserve"> </w:t>
      </w:r>
      <w:r>
        <w:t>téléchargés</w:t>
      </w:r>
    </w:p>
    <w:p w14:paraId="161F58BA" w14:textId="77777777" w:rsidR="00EA0DEA" w:rsidRDefault="00EA0DEA">
      <w:pPr>
        <w:sectPr w:rsidR="00EA0DEA">
          <w:type w:val="continuous"/>
          <w:pgSz w:w="11910" w:h="16840"/>
          <w:pgMar w:top="680" w:right="600" w:bottom="280" w:left="600" w:header="720" w:footer="720" w:gutter="0"/>
          <w:cols w:space="720"/>
        </w:sectPr>
      </w:pPr>
    </w:p>
    <w:p w14:paraId="4B9BA6C5" w14:textId="77777777" w:rsidR="00EA0DEA" w:rsidRDefault="00DE1FE0">
      <w:pPr>
        <w:pStyle w:val="Textkrper"/>
        <w:spacing w:before="32" w:line="321" w:lineRule="auto"/>
        <w:ind w:right="355"/>
      </w:pPr>
      <w:r>
        <w:lastRenderedPageBreak/>
        <w:t>Pour la FSP, ces données ainsi que tout commentaire ou toute autre contribution éventuelle des utilisateurs/</w:t>
      </w:r>
      <w:proofErr w:type="spellStart"/>
      <w:r>
        <w:t>trices</w:t>
      </w:r>
      <w:proofErr w:type="spellEnd"/>
      <w:r>
        <w:rPr>
          <w:spacing w:val="-47"/>
        </w:rPr>
        <w:t xml:space="preserve"> </w:t>
      </w:r>
      <w:r>
        <w:t>sont uniquement attribuables à votre adresse IP. Les données ne sont pas mises en relation avec d’autres</w:t>
      </w:r>
      <w:r>
        <w:rPr>
          <w:spacing w:val="1"/>
        </w:rPr>
        <w:t xml:space="preserve"> </w:t>
      </w:r>
      <w:r>
        <w:t>informations</w:t>
      </w:r>
      <w:r>
        <w:rPr>
          <w:spacing w:val="-3"/>
        </w:rPr>
        <w:t xml:space="preserve"> </w:t>
      </w:r>
      <w:r>
        <w:t>vous concernant</w:t>
      </w:r>
      <w:r>
        <w:rPr>
          <w:spacing w:val="1"/>
        </w:rPr>
        <w:t xml:space="preserve"> </w:t>
      </w:r>
      <w:r>
        <w:t>se</w:t>
      </w:r>
      <w:r>
        <w:rPr>
          <w:spacing w:val="-2"/>
        </w:rPr>
        <w:t xml:space="preserve"> </w:t>
      </w:r>
      <w:r>
        <w:t>trouvant</w:t>
      </w:r>
      <w:r>
        <w:rPr>
          <w:spacing w:val="1"/>
        </w:rPr>
        <w:t xml:space="preserve"> </w:t>
      </w:r>
      <w:r>
        <w:t>chez</w:t>
      </w:r>
      <w:r>
        <w:rPr>
          <w:spacing w:val="-1"/>
        </w:rPr>
        <w:t xml:space="preserve"> </w:t>
      </w:r>
      <w:r>
        <w:t>la FSP.</w:t>
      </w:r>
    </w:p>
    <w:p w14:paraId="2D59AD2F" w14:textId="77777777" w:rsidR="00EA0DEA" w:rsidRDefault="00EA0DEA">
      <w:pPr>
        <w:pStyle w:val="Textkrper"/>
        <w:spacing w:before="10"/>
        <w:ind w:left="0"/>
        <w:rPr>
          <w:sz w:val="20"/>
        </w:rPr>
      </w:pPr>
    </w:p>
    <w:p w14:paraId="6455A0D7" w14:textId="77777777" w:rsidR="00EA0DEA" w:rsidRDefault="00DE1FE0">
      <w:pPr>
        <w:pStyle w:val="Textkrper"/>
        <w:spacing w:line="256" w:lineRule="auto"/>
        <w:ind w:right="337"/>
      </w:pPr>
      <w:r>
        <w:t>Vous êtes libre de nous communiquer ou non des données personnelles via le formulaire de contact ou par e-mail.</w:t>
      </w:r>
      <w:r>
        <w:rPr>
          <w:spacing w:val="-47"/>
        </w:rPr>
        <w:t xml:space="preserve"> </w:t>
      </w:r>
      <w:r>
        <w:t>Nous</w:t>
      </w:r>
      <w:r>
        <w:rPr>
          <w:spacing w:val="-2"/>
        </w:rPr>
        <w:t xml:space="preserve"> </w:t>
      </w:r>
      <w:r>
        <w:t>utilisons</w:t>
      </w:r>
      <w:r>
        <w:rPr>
          <w:spacing w:val="-1"/>
        </w:rPr>
        <w:t xml:space="preserve"> </w:t>
      </w:r>
      <w:r>
        <w:t>les</w:t>
      </w:r>
      <w:r>
        <w:rPr>
          <w:spacing w:val="-3"/>
        </w:rPr>
        <w:t xml:space="preserve"> </w:t>
      </w:r>
      <w:r>
        <w:t>données</w:t>
      </w:r>
      <w:r>
        <w:rPr>
          <w:spacing w:val="-3"/>
        </w:rPr>
        <w:t xml:space="preserve"> </w:t>
      </w:r>
      <w:r>
        <w:t>personnelles</w:t>
      </w:r>
      <w:r>
        <w:rPr>
          <w:spacing w:val="-1"/>
        </w:rPr>
        <w:t xml:space="preserve"> </w:t>
      </w:r>
      <w:r>
        <w:t>fournies</w:t>
      </w:r>
      <w:r>
        <w:rPr>
          <w:spacing w:val="-1"/>
        </w:rPr>
        <w:t xml:space="preserve"> </w:t>
      </w:r>
      <w:r>
        <w:t>uniquement pour</w:t>
      </w:r>
      <w:r>
        <w:rPr>
          <w:spacing w:val="-1"/>
        </w:rPr>
        <w:t xml:space="preserve"> </w:t>
      </w:r>
      <w:r>
        <w:t>l’usage indiqué (prise de</w:t>
      </w:r>
      <w:r>
        <w:rPr>
          <w:spacing w:val="-1"/>
        </w:rPr>
        <w:t xml:space="preserve"> </w:t>
      </w:r>
      <w:r>
        <w:t>contact</w:t>
      </w:r>
      <w:r>
        <w:rPr>
          <w:spacing w:val="-3"/>
        </w:rPr>
        <w:t xml:space="preserve"> </w:t>
      </w:r>
      <w:r>
        <w:t>p.</w:t>
      </w:r>
      <w:r>
        <w:rPr>
          <w:spacing w:val="-1"/>
        </w:rPr>
        <w:t xml:space="preserve"> </w:t>
      </w:r>
      <w:r>
        <w:t>ex.).</w:t>
      </w:r>
    </w:p>
    <w:p w14:paraId="44083DDC" w14:textId="77777777" w:rsidR="00EA0DEA" w:rsidRDefault="00DE1FE0">
      <w:pPr>
        <w:pStyle w:val="Listenabsatz"/>
        <w:numPr>
          <w:ilvl w:val="1"/>
          <w:numId w:val="3"/>
        </w:numPr>
        <w:tabs>
          <w:tab w:val="left" w:pos="828"/>
          <w:tab w:val="left" w:pos="829"/>
        </w:tabs>
        <w:spacing w:before="163"/>
      </w:pPr>
      <w:r>
        <w:t>Cookies</w:t>
      </w:r>
    </w:p>
    <w:p w14:paraId="0B39EE07" w14:textId="77777777" w:rsidR="00EA0DEA" w:rsidRDefault="00DE1FE0">
      <w:pPr>
        <w:pStyle w:val="Textkrper"/>
        <w:spacing w:before="182" w:line="259" w:lineRule="auto"/>
        <w:ind w:left="120" w:right="253"/>
      </w:pPr>
      <w:r>
        <w:t>Les cookies sont des informations transmises par notre serveur Web ou par le serveur Web de tiers aux navigateurs</w:t>
      </w:r>
      <w:r>
        <w:rPr>
          <w:spacing w:val="-47"/>
        </w:rPr>
        <w:t xml:space="preserve"> </w:t>
      </w:r>
      <w:r>
        <w:t>Web des utilisateurs/</w:t>
      </w:r>
      <w:proofErr w:type="spellStart"/>
      <w:r>
        <w:t>trices</w:t>
      </w:r>
      <w:proofErr w:type="spellEnd"/>
      <w:r>
        <w:t>, où ils sont stockés pour être utilisés ultérieurement. Les cookies sont de petits fichiers</w:t>
      </w:r>
      <w:r>
        <w:rPr>
          <w:spacing w:val="1"/>
        </w:rPr>
        <w:t xml:space="preserve"> </w:t>
      </w:r>
      <w:r>
        <w:t>ou</w:t>
      </w:r>
      <w:r>
        <w:rPr>
          <w:spacing w:val="-2"/>
        </w:rPr>
        <w:t xml:space="preserve"> </w:t>
      </w:r>
      <w:r>
        <w:t>d’autres formes d’enregistrement</w:t>
      </w:r>
      <w:r>
        <w:rPr>
          <w:spacing w:val="1"/>
        </w:rPr>
        <w:t xml:space="preserve"> </w:t>
      </w:r>
      <w:r>
        <w:t>d’informations.</w:t>
      </w:r>
    </w:p>
    <w:p w14:paraId="486D327F" w14:textId="77777777" w:rsidR="00EA0DEA" w:rsidRDefault="00EA0DEA">
      <w:pPr>
        <w:pStyle w:val="Textkrper"/>
        <w:spacing w:before="8"/>
        <w:ind w:left="0"/>
        <w:rPr>
          <w:sz w:val="23"/>
        </w:rPr>
      </w:pPr>
    </w:p>
    <w:p w14:paraId="20371592" w14:textId="77777777" w:rsidR="00EA0DEA" w:rsidRDefault="00DE1FE0">
      <w:pPr>
        <w:pStyle w:val="Textkrper"/>
        <w:spacing w:line="259" w:lineRule="auto"/>
        <w:ind w:left="120"/>
      </w:pPr>
      <w:r>
        <w:t>Les utilisateurs/</w:t>
      </w:r>
      <w:proofErr w:type="spellStart"/>
      <w:r>
        <w:t>trices</w:t>
      </w:r>
      <w:proofErr w:type="spellEnd"/>
      <w:r>
        <w:t xml:space="preserve"> refusant que des cookies soient stockés sur leur ordinateur sont priés de désactiver l’option</w:t>
      </w:r>
      <w:r>
        <w:rPr>
          <w:spacing w:val="1"/>
        </w:rPr>
        <w:t xml:space="preserve"> </w:t>
      </w:r>
      <w:r>
        <w:t>correspondante dans les paramètres de leur navigateur. Les cookies stockés peuvent être supprimés dans les</w:t>
      </w:r>
      <w:r>
        <w:rPr>
          <w:spacing w:val="1"/>
        </w:rPr>
        <w:t xml:space="preserve"> </w:t>
      </w:r>
      <w:r>
        <w:t>paramètres</w:t>
      </w:r>
      <w:r>
        <w:rPr>
          <w:spacing w:val="-3"/>
        </w:rPr>
        <w:t xml:space="preserve"> </w:t>
      </w:r>
      <w:r>
        <w:t>du</w:t>
      </w:r>
      <w:r>
        <w:rPr>
          <w:spacing w:val="-3"/>
        </w:rPr>
        <w:t xml:space="preserve"> </w:t>
      </w:r>
      <w:r>
        <w:t>navigateur.</w:t>
      </w:r>
      <w:r>
        <w:rPr>
          <w:spacing w:val="-6"/>
        </w:rPr>
        <w:t xml:space="preserve"> </w:t>
      </w:r>
      <w:r>
        <w:t>L’exclusion</w:t>
      </w:r>
      <w:r>
        <w:rPr>
          <w:spacing w:val="-3"/>
        </w:rPr>
        <w:t xml:space="preserve"> </w:t>
      </w:r>
      <w:r>
        <w:t>des</w:t>
      </w:r>
      <w:r>
        <w:rPr>
          <w:spacing w:val="-3"/>
        </w:rPr>
        <w:t xml:space="preserve"> </w:t>
      </w:r>
      <w:r>
        <w:t>cookies</w:t>
      </w:r>
      <w:r>
        <w:rPr>
          <w:spacing w:val="-2"/>
        </w:rPr>
        <w:t xml:space="preserve"> </w:t>
      </w:r>
      <w:r>
        <w:t>peut</w:t>
      </w:r>
      <w:r>
        <w:rPr>
          <w:spacing w:val="-2"/>
        </w:rPr>
        <w:t xml:space="preserve"> </w:t>
      </w:r>
      <w:r>
        <w:t>restreindre</w:t>
      </w:r>
      <w:r>
        <w:rPr>
          <w:spacing w:val="-2"/>
        </w:rPr>
        <w:t xml:space="preserve"> </w:t>
      </w:r>
      <w:r>
        <w:t>les</w:t>
      </w:r>
      <w:r>
        <w:rPr>
          <w:spacing w:val="-2"/>
        </w:rPr>
        <w:t xml:space="preserve"> </w:t>
      </w:r>
      <w:r>
        <w:t>fonctionnalités</w:t>
      </w:r>
      <w:r>
        <w:rPr>
          <w:spacing w:val="-3"/>
        </w:rPr>
        <w:t xml:space="preserve"> </w:t>
      </w:r>
      <w:r>
        <w:t>de</w:t>
      </w:r>
      <w:r>
        <w:rPr>
          <w:spacing w:val="-4"/>
        </w:rPr>
        <w:t xml:space="preserve"> </w:t>
      </w:r>
      <w:r>
        <w:t>la</w:t>
      </w:r>
      <w:r>
        <w:rPr>
          <w:spacing w:val="-3"/>
        </w:rPr>
        <w:t xml:space="preserve"> </w:t>
      </w:r>
      <w:r>
        <w:t>présente</w:t>
      </w:r>
      <w:r>
        <w:rPr>
          <w:spacing w:val="-4"/>
        </w:rPr>
        <w:t xml:space="preserve"> </w:t>
      </w:r>
      <w:r>
        <w:t>offre</w:t>
      </w:r>
      <w:r>
        <w:rPr>
          <w:spacing w:val="-2"/>
        </w:rPr>
        <w:t xml:space="preserve"> </w:t>
      </w:r>
      <w:r>
        <w:t>en</w:t>
      </w:r>
      <w:r>
        <w:rPr>
          <w:spacing w:val="-3"/>
        </w:rPr>
        <w:t xml:space="preserve"> </w:t>
      </w:r>
      <w:r>
        <w:t>ligne.</w:t>
      </w:r>
    </w:p>
    <w:p w14:paraId="7C4336EF" w14:textId="77777777" w:rsidR="00EA0DEA" w:rsidRDefault="00EA0DEA">
      <w:pPr>
        <w:pStyle w:val="Textkrper"/>
        <w:spacing w:before="8"/>
        <w:ind w:left="0"/>
        <w:rPr>
          <w:sz w:val="23"/>
        </w:rPr>
      </w:pPr>
    </w:p>
    <w:p w14:paraId="399F782B" w14:textId="77777777" w:rsidR="00EA0DEA" w:rsidRDefault="00DE1FE0">
      <w:pPr>
        <w:pStyle w:val="Textkrper"/>
        <w:spacing w:line="259" w:lineRule="auto"/>
        <w:ind w:right="300"/>
      </w:pPr>
      <w:r>
        <w:t>Vous pouvez vous opposer à l’utilisation des cookies destinés à la mesure de l’audience et à des fins commerciales</w:t>
      </w:r>
      <w:r>
        <w:rPr>
          <w:spacing w:val="1"/>
        </w:rPr>
        <w:t xml:space="preserve"> </w:t>
      </w:r>
      <w:r>
        <w:t>sur la page de désactivation de Network Advertising Initiative (</w:t>
      </w:r>
      <w:hyperlink r:id="rId9">
        <w:r>
          <w:t>http://optout.networkadvertising.org/</w:t>
        </w:r>
      </w:hyperlink>
      <w:r>
        <w:t>) ainsi que sur</w:t>
      </w:r>
      <w:r>
        <w:rPr>
          <w:spacing w:val="-47"/>
        </w:rPr>
        <w:t xml:space="preserve"> </w:t>
      </w:r>
      <w:r>
        <w:t>le site Web américain (</w:t>
      </w:r>
      <w:hyperlink r:id="rId10">
        <w:r>
          <w:t>http://www.aboutads.info/choices</w:t>
        </w:r>
      </w:hyperlink>
      <w:r>
        <w:t>) ou européen</w:t>
      </w:r>
      <w:r>
        <w:rPr>
          <w:spacing w:val="1"/>
        </w:rPr>
        <w:t xml:space="preserve"> </w:t>
      </w:r>
      <w:r>
        <w:t>(</w:t>
      </w:r>
      <w:hyperlink r:id="rId11">
        <w:r>
          <w:t>http://www.youronlinechoices.com/uk/your-ad-choices/</w:t>
        </w:r>
      </w:hyperlink>
      <w:r>
        <w:t>).</w:t>
      </w:r>
    </w:p>
    <w:p w14:paraId="35D1E183" w14:textId="77777777" w:rsidR="0095472C" w:rsidRDefault="0095472C">
      <w:pPr>
        <w:pStyle w:val="Textkrper"/>
        <w:spacing w:line="259" w:lineRule="auto"/>
        <w:ind w:right="300"/>
      </w:pPr>
    </w:p>
    <w:p w14:paraId="4FC53AE7" w14:textId="77777777" w:rsidR="0095472C" w:rsidRPr="0095472C" w:rsidRDefault="0095472C" w:rsidP="0095472C">
      <w:pPr>
        <w:pStyle w:val="Listenabsatz"/>
        <w:numPr>
          <w:ilvl w:val="1"/>
          <w:numId w:val="3"/>
        </w:numPr>
        <w:tabs>
          <w:tab w:val="left" w:pos="828"/>
        </w:tabs>
        <w:spacing w:before="158"/>
        <w:ind w:left="827"/>
      </w:pPr>
      <w:r w:rsidRPr="0095472C">
        <w:t xml:space="preserve">LinkedIn Analytics et LinkedIn </w:t>
      </w:r>
      <w:proofErr w:type="spellStart"/>
      <w:r w:rsidRPr="0095472C">
        <w:t>Ads</w:t>
      </w:r>
      <w:proofErr w:type="spellEnd"/>
    </w:p>
    <w:p w14:paraId="5C71815D" w14:textId="77777777" w:rsidR="0095472C" w:rsidRPr="00D27C72" w:rsidRDefault="0095472C" w:rsidP="0095472C">
      <w:pPr>
        <w:pStyle w:val="Textkrper"/>
        <w:spacing w:before="183" w:line="254" w:lineRule="auto"/>
        <w:ind w:right="278"/>
        <w:rPr>
          <w:lang w:val="fr-CH"/>
        </w:rPr>
      </w:pPr>
      <w:r w:rsidRPr="00CA7961">
        <w:rPr>
          <w:lang w:val="fr-CH"/>
        </w:rPr>
        <w:t xml:space="preserve">Sur notre site web, nous utilisons la technologie Conversion </w:t>
      </w:r>
      <w:proofErr w:type="spellStart"/>
      <w:r w:rsidRPr="00CA7961">
        <w:rPr>
          <w:lang w:val="fr-CH"/>
        </w:rPr>
        <w:t>Tracking</w:t>
      </w:r>
      <w:proofErr w:type="spellEnd"/>
      <w:r w:rsidRPr="00CA7961">
        <w:rPr>
          <w:lang w:val="fr-CH"/>
        </w:rPr>
        <w:t xml:space="preserve"> ainsi que la fonction </w:t>
      </w:r>
      <w:proofErr w:type="spellStart"/>
      <w:r w:rsidRPr="00CA7961">
        <w:rPr>
          <w:lang w:val="fr-CH"/>
        </w:rPr>
        <w:t>Retargeting</w:t>
      </w:r>
      <w:proofErr w:type="spellEnd"/>
      <w:r w:rsidRPr="00CA7961">
        <w:rPr>
          <w:lang w:val="fr-CH"/>
        </w:rPr>
        <w:t xml:space="preserve"> de LinkedIn Corporation.</w:t>
      </w:r>
    </w:p>
    <w:p w14:paraId="097CB7A3" w14:textId="77777777" w:rsidR="0095472C" w:rsidRPr="00D27C72" w:rsidRDefault="0095472C" w:rsidP="0095472C">
      <w:pPr>
        <w:pStyle w:val="Textkrper"/>
        <w:spacing w:before="183" w:line="254" w:lineRule="auto"/>
        <w:ind w:right="278"/>
        <w:rPr>
          <w:lang w:val="fr-CH"/>
        </w:rPr>
      </w:pPr>
      <w:r w:rsidRPr="00CA7961">
        <w:rPr>
          <w:lang w:val="fr-CH"/>
        </w:rPr>
        <w:t>Cette technologie permet aux personnes visitant ce site web d’avoir des publicités personnalisées sur LinkedIn. De plus, il y a la possibilité de créer des rapports anonymes concernant la performance des publicités ainsi que des informations au sujet de l’interaction sur le site web. Pour cela, le tag LinkedIn Insight est intégré sur ce site web, ce qui établit une connexion au serveur LinkedIn si vous vous rendez sur ce site web et que vous êtes connecté parallèlement avec votre compte LinkedIn.</w:t>
      </w:r>
      <w:r>
        <w:rPr>
          <w:lang w:val="fr-CH"/>
        </w:rPr>
        <w:br/>
      </w:r>
    </w:p>
    <w:p w14:paraId="109D9C71" w14:textId="77777777" w:rsidR="0095472C" w:rsidRPr="0095472C" w:rsidRDefault="0095472C" w:rsidP="0095472C">
      <w:pPr>
        <w:pStyle w:val="Textkrper"/>
        <w:spacing w:line="259" w:lineRule="auto"/>
        <w:ind w:right="300"/>
      </w:pPr>
      <w:r w:rsidRPr="0095472C">
        <w:rPr>
          <w:b/>
          <w:lang w:val="fr-CH"/>
        </w:rPr>
        <w:t xml:space="preserve">Vous trouverez de plus amples informations concernant la collecte de données et leur utilisation ainsi que les possibilités et droits pour protéger votre vie privée dans la directive à propos de la politique de confidentialité de LinkedIn sur </w:t>
      </w:r>
      <w:hyperlink r:id="rId12" w:history="1">
        <w:r w:rsidRPr="0095472C">
          <w:rPr>
            <w:rStyle w:val="Hyperlink"/>
            <w:b/>
            <w:color w:val="548DD4" w:themeColor="text2" w:themeTint="99"/>
            <w:lang w:val="fr-CH"/>
          </w:rPr>
          <w:t>https://www.linkedin.com/legal/cookie-policy?</w:t>
        </w:r>
      </w:hyperlink>
      <w:r w:rsidRPr="0095472C">
        <w:rPr>
          <w:b/>
          <w:lang w:val="fr-CH"/>
        </w:rPr>
        <w:t xml:space="preserve">. Quand vous êtes connecté sur LinkedIn, vous pouvez désactiver la collecte de données à tout moment sur le lien suivant : </w:t>
      </w:r>
      <w:hyperlink r:id="rId13" w:history="1">
        <w:r w:rsidRPr="0095472C">
          <w:rPr>
            <w:rStyle w:val="Hyperlink"/>
            <w:b/>
            <w:color w:val="49A1FA"/>
            <w:lang w:val="fr-CH"/>
          </w:rPr>
          <w:t>https://www.linkedin.com/psettings/enhanced-advertising</w:t>
        </w:r>
      </w:hyperlink>
      <w:r w:rsidRPr="0095472C">
        <w:rPr>
          <w:rStyle w:val="Hyperlink"/>
          <w:b/>
          <w:color w:val="49A1FA"/>
          <w:lang w:val="fr-CH"/>
        </w:rPr>
        <w:br/>
      </w:r>
    </w:p>
    <w:p w14:paraId="098765AF" w14:textId="77777777" w:rsidR="00EA0DEA" w:rsidRDefault="00DE1FE0">
      <w:pPr>
        <w:pStyle w:val="Listenabsatz"/>
        <w:numPr>
          <w:ilvl w:val="1"/>
          <w:numId w:val="3"/>
        </w:numPr>
        <w:tabs>
          <w:tab w:val="left" w:pos="827"/>
          <w:tab w:val="left" w:pos="828"/>
        </w:tabs>
        <w:spacing w:before="158"/>
        <w:ind w:left="827"/>
      </w:pPr>
      <w:r>
        <w:t>Google</w:t>
      </w:r>
      <w:r>
        <w:rPr>
          <w:spacing w:val="-1"/>
        </w:rPr>
        <w:t xml:space="preserve"> </w:t>
      </w:r>
      <w:r>
        <w:t>Analytics</w:t>
      </w:r>
    </w:p>
    <w:p w14:paraId="2A549AC1" w14:textId="77777777" w:rsidR="00EA0DEA" w:rsidRDefault="00DE1FE0">
      <w:pPr>
        <w:pStyle w:val="Textkrper"/>
        <w:spacing w:before="185" w:line="259" w:lineRule="auto"/>
        <w:ind w:right="147"/>
      </w:pPr>
      <w:r>
        <w:t>Le présent site Internet utilise Google Analytics (avec la fonction d’anonymisation). Google Analytics est un service</w:t>
      </w:r>
      <w:r>
        <w:rPr>
          <w:spacing w:val="1"/>
        </w:rPr>
        <w:t xml:space="preserve"> </w:t>
      </w:r>
      <w:r>
        <w:t>d’analyse Web. L’analyse Web consiste à recueillir, collecter et évaluer des données qui renseignent sur le</w:t>
      </w:r>
      <w:r>
        <w:rPr>
          <w:spacing w:val="1"/>
        </w:rPr>
        <w:t xml:space="preserve"> </w:t>
      </w:r>
      <w:r>
        <w:t>comportement des personnes consultant des sites Internet. Un service d’analyse Web relève notamment des</w:t>
      </w:r>
      <w:r>
        <w:rPr>
          <w:spacing w:val="1"/>
        </w:rPr>
        <w:t xml:space="preserve"> </w:t>
      </w:r>
      <w:r>
        <w:t xml:space="preserve">données (les « </w:t>
      </w:r>
      <w:proofErr w:type="spellStart"/>
      <w:r>
        <w:t>référants</w:t>
      </w:r>
      <w:proofErr w:type="spellEnd"/>
      <w:r>
        <w:t xml:space="preserve"> ») indiquant depuis quel site Internet une personne concernée a accédé à un autre site</w:t>
      </w:r>
      <w:r>
        <w:rPr>
          <w:spacing w:val="1"/>
        </w:rPr>
        <w:t xml:space="preserve"> </w:t>
      </w:r>
      <w:r>
        <w:t>Internet, précisant quelles sous-pages du site Internet ont été consultées ou renseignant sur la fréquence et la durée</w:t>
      </w:r>
      <w:r>
        <w:rPr>
          <w:spacing w:val="-47"/>
        </w:rPr>
        <w:t xml:space="preserve"> </w:t>
      </w:r>
      <w:r>
        <w:t>de consultation d’une sous-page. L’analyse Web sert principalement à optimiser les sites Internet et à évaluer le</w:t>
      </w:r>
      <w:r>
        <w:rPr>
          <w:spacing w:val="1"/>
        </w:rPr>
        <w:t xml:space="preserve"> </w:t>
      </w:r>
      <w:r>
        <w:t>rapport coûts-bénéfices</w:t>
      </w:r>
      <w:r>
        <w:rPr>
          <w:spacing w:val="-2"/>
        </w:rPr>
        <w:t xml:space="preserve"> </w:t>
      </w:r>
      <w:r>
        <w:t>de</w:t>
      </w:r>
      <w:r>
        <w:rPr>
          <w:spacing w:val="-2"/>
        </w:rPr>
        <w:t xml:space="preserve"> </w:t>
      </w:r>
      <w:r>
        <w:t>la publicité</w:t>
      </w:r>
      <w:r>
        <w:rPr>
          <w:spacing w:val="1"/>
        </w:rPr>
        <w:t xml:space="preserve"> </w:t>
      </w:r>
      <w:r>
        <w:t>sur Internet.</w:t>
      </w:r>
    </w:p>
    <w:p w14:paraId="79486455" w14:textId="50309DBE" w:rsidR="00EA11C6" w:rsidRDefault="00EA11C6">
      <w:pPr>
        <w:pStyle w:val="Textkrper"/>
        <w:spacing w:before="185" w:line="259" w:lineRule="auto"/>
        <w:ind w:right="147"/>
      </w:pPr>
      <w:r w:rsidRPr="00EA11C6">
        <w:t xml:space="preserve">Nous utilisons les signaux Google. Cela permet de collecter dans Google Analytics des informations supplémentaires sur les utilisateurs qui ont activé les annonces personnalisées (centres d’intérêt et données démographiques) et les annonces peuvent être diffusées à ces utilisateurs dans le cadre de campagnes de remarketing </w:t>
      </w:r>
      <w:proofErr w:type="spellStart"/>
      <w:r w:rsidRPr="00EA11C6">
        <w:t>multiappareils</w:t>
      </w:r>
      <w:proofErr w:type="spellEnd"/>
      <w:r w:rsidRPr="00EA11C6">
        <w:t>.</w:t>
      </w:r>
    </w:p>
    <w:p w14:paraId="0AC1B017" w14:textId="77777777" w:rsidR="00EA0DEA" w:rsidRDefault="00DE1FE0">
      <w:pPr>
        <w:pStyle w:val="Textkrper"/>
        <w:spacing w:before="156" w:line="256" w:lineRule="auto"/>
        <w:ind w:left="120" w:right="573"/>
      </w:pPr>
      <w:r>
        <w:t xml:space="preserve">La société exploitante du service Google Analytics est Google Inc., 1600 </w:t>
      </w:r>
      <w:proofErr w:type="spellStart"/>
      <w:r>
        <w:t>Amphitheatre</w:t>
      </w:r>
      <w:proofErr w:type="spellEnd"/>
      <w:r>
        <w:t xml:space="preserve"> </w:t>
      </w:r>
      <w:proofErr w:type="spellStart"/>
      <w:r>
        <w:t>Pkwy</w:t>
      </w:r>
      <w:proofErr w:type="spellEnd"/>
      <w:r>
        <w:t xml:space="preserve">, </w:t>
      </w:r>
      <w:proofErr w:type="spellStart"/>
      <w:r>
        <w:t>Mountain</w:t>
      </w:r>
      <w:proofErr w:type="spellEnd"/>
      <w:r>
        <w:t xml:space="preserve"> </w:t>
      </w:r>
      <w:proofErr w:type="spellStart"/>
      <w:r>
        <w:t>View</w:t>
      </w:r>
      <w:proofErr w:type="spellEnd"/>
      <w:r>
        <w:t>, CA</w:t>
      </w:r>
      <w:r>
        <w:rPr>
          <w:spacing w:val="-47"/>
        </w:rPr>
        <w:t xml:space="preserve"> </w:t>
      </w:r>
      <w:r>
        <w:t>94043-1351,</w:t>
      </w:r>
      <w:r>
        <w:rPr>
          <w:spacing w:val="-1"/>
        </w:rPr>
        <w:t xml:space="preserve"> </w:t>
      </w:r>
      <w:r>
        <w:t>États-Unis.</w:t>
      </w:r>
    </w:p>
    <w:p w14:paraId="438D0AE4" w14:textId="77777777" w:rsidR="00EA0DEA" w:rsidRDefault="00DE1FE0">
      <w:pPr>
        <w:pStyle w:val="Textkrper"/>
        <w:spacing w:before="167" w:line="259" w:lineRule="auto"/>
        <w:ind w:left="120" w:right="120"/>
      </w:pPr>
      <w:r>
        <w:lastRenderedPageBreak/>
        <w:t>Google est certifiée par le bouclier de protection des données et garantit ainsi de respecter la législation européenne</w:t>
      </w:r>
      <w:r>
        <w:rPr>
          <w:spacing w:val="-47"/>
        </w:rPr>
        <w:t xml:space="preserve"> </w:t>
      </w:r>
      <w:r>
        <w:t>en matière de protection des données</w:t>
      </w:r>
      <w:r>
        <w:rPr>
          <w:spacing w:val="1"/>
        </w:rPr>
        <w:t xml:space="preserve"> </w:t>
      </w:r>
      <w:r>
        <w:t>(</w:t>
      </w:r>
      <w:hyperlink r:id="rId14">
        <w:r>
          <w:t>https://www.privacyshield.gov/participant?id=a2zt000000001L5AAI&amp;status=Active</w:t>
        </w:r>
      </w:hyperlink>
      <w:r>
        <w:t>).</w:t>
      </w:r>
    </w:p>
    <w:p w14:paraId="14E7B0EF" w14:textId="77777777" w:rsidR="00EA0DEA" w:rsidRDefault="00EA0DEA">
      <w:pPr>
        <w:pStyle w:val="Textkrper"/>
        <w:spacing w:before="8"/>
        <w:ind w:left="0"/>
        <w:rPr>
          <w:sz w:val="23"/>
        </w:rPr>
      </w:pPr>
    </w:p>
    <w:p w14:paraId="177B8E14" w14:textId="77777777" w:rsidR="00EA0DEA" w:rsidRDefault="00DE1FE0">
      <w:pPr>
        <w:pStyle w:val="Textkrper"/>
        <w:spacing w:line="259" w:lineRule="auto"/>
        <w:ind w:right="254"/>
      </w:pPr>
      <w:r>
        <w:t>Google utilisera ces informations pour notre compte, afin d’analyser l’usage que les utilisateurs/</w:t>
      </w:r>
      <w:proofErr w:type="spellStart"/>
      <w:r>
        <w:t>trices</w:t>
      </w:r>
      <w:proofErr w:type="spellEnd"/>
      <w:r>
        <w:t xml:space="preserve"> font de notre</w:t>
      </w:r>
      <w:r>
        <w:rPr>
          <w:spacing w:val="-47"/>
        </w:rPr>
        <w:t xml:space="preserve"> </w:t>
      </w:r>
      <w:r>
        <w:t>offre en ligne, de compiler des rapports sur les activités ayant lieu dans le cadre de cette offre en ligne et de nous</w:t>
      </w:r>
      <w:r>
        <w:rPr>
          <w:spacing w:val="1"/>
        </w:rPr>
        <w:t xml:space="preserve"> </w:t>
      </w:r>
      <w:r>
        <w:t>fournir d’autres prestations liées à l’utilisation de la présente offre en ligne et d’Internet. Des profils d’utilisation</w:t>
      </w:r>
      <w:r>
        <w:rPr>
          <w:spacing w:val="1"/>
        </w:rPr>
        <w:t xml:space="preserve"> </w:t>
      </w:r>
      <w:r>
        <w:t>peuvent</w:t>
      </w:r>
      <w:r>
        <w:rPr>
          <w:spacing w:val="-3"/>
        </w:rPr>
        <w:t xml:space="preserve"> </w:t>
      </w:r>
      <w:r>
        <w:t>être</w:t>
      </w:r>
      <w:r>
        <w:rPr>
          <w:spacing w:val="1"/>
        </w:rPr>
        <w:t xml:space="preserve"> </w:t>
      </w:r>
      <w:r>
        <w:t>créés sous forme de</w:t>
      </w:r>
      <w:r>
        <w:rPr>
          <w:spacing w:val="1"/>
        </w:rPr>
        <w:t xml:space="preserve"> </w:t>
      </w:r>
      <w:r>
        <w:t>pseudonymes</w:t>
      </w:r>
      <w:r>
        <w:rPr>
          <w:spacing w:val="-2"/>
        </w:rPr>
        <w:t xml:space="preserve"> </w:t>
      </w:r>
      <w:r>
        <w:t>à partir</w:t>
      </w:r>
      <w:r>
        <w:rPr>
          <w:spacing w:val="-1"/>
        </w:rPr>
        <w:t xml:space="preserve"> </w:t>
      </w:r>
      <w:r>
        <w:t>des données</w:t>
      </w:r>
      <w:r>
        <w:rPr>
          <w:spacing w:val="-2"/>
        </w:rPr>
        <w:t xml:space="preserve"> </w:t>
      </w:r>
      <w:r>
        <w:t>traitées.</w:t>
      </w:r>
    </w:p>
    <w:p w14:paraId="7A065327" w14:textId="77777777" w:rsidR="00EA0DEA" w:rsidRDefault="00EA0DEA">
      <w:pPr>
        <w:pStyle w:val="Textkrper"/>
        <w:spacing w:before="6"/>
        <w:ind w:left="0"/>
        <w:rPr>
          <w:sz w:val="23"/>
        </w:rPr>
      </w:pPr>
    </w:p>
    <w:p w14:paraId="5FB100B8" w14:textId="77777777" w:rsidR="00EA0DEA" w:rsidRDefault="00DE1FE0">
      <w:pPr>
        <w:pStyle w:val="Textkrper"/>
        <w:spacing w:line="259" w:lineRule="auto"/>
        <w:ind w:right="284"/>
      </w:pPr>
      <w:r>
        <w:t>Nous n’utilisons Google Analytics qu’avec l’anonymisation activée des adresses IP. Au sein des États membres de</w:t>
      </w:r>
      <w:r>
        <w:rPr>
          <w:spacing w:val="1"/>
        </w:rPr>
        <w:t xml:space="preserve"> </w:t>
      </w:r>
      <w:r>
        <w:t>l’Union européenne ou des autres pays signataires de l’Accord sur l’Espace économique européen, cela signifie que</w:t>
      </w:r>
      <w:r>
        <w:rPr>
          <w:spacing w:val="-47"/>
        </w:rPr>
        <w:t xml:space="preserve"> </w:t>
      </w:r>
      <w:r>
        <w:t>l’adresse IP des utilisateurs/</w:t>
      </w:r>
      <w:proofErr w:type="spellStart"/>
      <w:r>
        <w:t>trices</w:t>
      </w:r>
      <w:proofErr w:type="spellEnd"/>
      <w:r>
        <w:t xml:space="preserve"> est abrégée par Google. L’adresse IP complète ne sera transmise</w:t>
      </w:r>
      <w:r>
        <w:rPr>
          <w:spacing w:val="1"/>
        </w:rPr>
        <w:t xml:space="preserve"> </w:t>
      </w:r>
      <w:r>
        <w:t>qu'exceptionnellement</w:t>
      </w:r>
      <w:r>
        <w:rPr>
          <w:spacing w:val="-3"/>
        </w:rPr>
        <w:t xml:space="preserve"> </w:t>
      </w:r>
      <w:r>
        <w:t>à un</w:t>
      </w:r>
      <w:r>
        <w:rPr>
          <w:spacing w:val="-1"/>
        </w:rPr>
        <w:t xml:space="preserve"> </w:t>
      </w:r>
      <w:r>
        <w:t>serveur</w:t>
      </w:r>
      <w:r>
        <w:rPr>
          <w:spacing w:val="-1"/>
        </w:rPr>
        <w:t xml:space="preserve"> </w:t>
      </w:r>
      <w:r>
        <w:t>de</w:t>
      </w:r>
      <w:r>
        <w:rPr>
          <w:spacing w:val="1"/>
        </w:rPr>
        <w:t xml:space="preserve"> </w:t>
      </w:r>
      <w:r>
        <w:t>Google aux</w:t>
      </w:r>
      <w:r>
        <w:rPr>
          <w:spacing w:val="-3"/>
        </w:rPr>
        <w:t xml:space="preserve"> </w:t>
      </w:r>
      <w:r>
        <w:t>États-Unis,</w:t>
      </w:r>
      <w:r>
        <w:rPr>
          <w:spacing w:val="-2"/>
        </w:rPr>
        <w:t xml:space="preserve"> </w:t>
      </w:r>
      <w:r>
        <w:t>où</w:t>
      </w:r>
      <w:r>
        <w:rPr>
          <w:spacing w:val="-1"/>
        </w:rPr>
        <w:t xml:space="preserve"> </w:t>
      </w:r>
      <w:r>
        <w:t>elle</w:t>
      </w:r>
      <w:r>
        <w:rPr>
          <w:spacing w:val="-3"/>
        </w:rPr>
        <w:t xml:space="preserve"> </w:t>
      </w:r>
      <w:r>
        <w:t>sera</w:t>
      </w:r>
      <w:r>
        <w:rPr>
          <w:spacing w:val="-2"/>
        </w:rPr>
        <w:t xml:space="preserve"> </w:t>
      </w:r>
      <w:r>
        <w:t>abrégée.</w:t>
      </w:r>
    </w:p>
    <w:p w14:paraId="24756EEF" w14:textId="77777777" w:rsidR="00EA0DEA" w:rsidRDefault="00EA0DEA">
      <w:pPr>
        <w:pStyle w:val="Textkrper"/>
        <w:spacing w:before="9"/>
        <w:ind w:left="0"/>
        <w:rPr>
          <w:sz w:val="23"/>
        </w:rPr>
      </w:pPr>
    </w:p>
    <w:p w14:paraId="482D835E" w14:textId="77777777" w:rsidR="00EA0DEA" w:rsidRDefault="00DE1FE0">
      <w:pPr>
        <w:pStyle w:val="Textkrper"/>
        <w:spacing w:line="259" w:lineRule="auto"/>
        <w:ind w:right="214"/>
      </w:pPr>
      <w:r>
        <w:t>L’adresse IP transmise par le navigateur de l’utilisateur n’est pas associée à d’autres données de Google. Les</w:t>
      </w:r>
      <w:r>
        <w:rPr>
          <w:spacing w:val="1"/>
        </w:rPr>
        <w:t xml:space="preserve"> </w:t>
      </w:r>
      <w:r>
        <w:t>utilisateurs/</w:t>
      </w:r>
      <w:proofErr w:type="spellStart"/>
      <w:r>
        <w:t>trices</w:t>
      </w:r>
      <w:proofErr w:type="spellEnd"/>
      <w:r>
        <w:t xml:space="preserve"> peuvent empêcher l’installation des cookies en paramétrant leur navigateur en conséquence ; par</w:t>
      </w:r>
      <w:r>
        <w:rPr>
          <w:spacing w:val="-47"/>
        </w:rPr>
        <w:t xml:space="preserve"> </w:t>
      </w:r>
      <w:r>
        <w:t>ailleurs, ils peuvent empêcher la transmission à Google des données générées par le cookie se rapportant à leur</w:t>
      </w:r>
      <w:r>
        <w:rPr>
          <w:spacing w:val="1"/>
        </w:rPr>
        <w:t xml:space="preserve"> </w:t>
      </w:r>
      <w:r>
        <w:t>utilisation de l’offre en ligne, ainsi que le traitement de ces données par Google en téléchargeant et en installant le</w:t>
      </w:r>
      <w:r>
        <w:rPr>
          <w:spacing w:val="1"/>
        </w:rPr>
        <w:t xml:space="preserve"> </w:t>
      </w:r>
      <w:r>
        <w:t>plug-in</w:t>
      </w:r>
      <w:r>
        <w:rPr>
          <w:spacing w:val="-2"/>
        </w:rPr>
        <w:t xml:space="preserve"> </w:t>
      </w:r>
      <w:r>
        <w:t>du</w:t>
      </w:r>
      <w:r>
        <w:rPr>
          <w:spacing w:val="-2"/>
        </w:rPr>
        <w:t xml:space="preserve"> </w:t>
      </w:r>
      <w:r>
        <w:t>navigateur</w:t>
      </w:r>
      <w:r>
        <w:rPr>
          <w:spacing w:val="-1"/>
        </w:rPr>
        <w:t xml:space="preserve"> </w:t>
      </w:r>
      <w:r>
        <w:t>disponible</w:t>
      </w:r>
      <w:r>
        <w:rPr>
          <w:spacing w:val="-1"/>
        </w:rPr>
        <w:t xml:space="preserve"> </w:t>
      </w:r>
      <w:r>
        <w:t>via</w:t>
      </w:r>
      <w:r>
        <w:rPr>
          <w:spacing w:val="-1"/>
        </w:rPr>
        <w:t xml:space="preserve"> </w:t>
      </w:r>
      <w:r>
        <w:t>le lien</w:t>
      </w:r>
      <w:r>
        <w:rPr>
          <w:spacing w:val="-2"/>
        </w:rPr>
        <w:t xml:space="preserve"> </w:t>
      </w:r>
      <w:r>
        <w:t>suivant</w:t>
      </w:r>
      <w:r>
        <w:rPr>
          <w:spacing w:val="-1"/>
        </w:rPr>
        <w:t xml:space="preserve"> </w:t>
      </w:r>
      <w:r>
        <w:t>:</w:t>
      </w:r>
      <w:r>
        <w:rPr>
          <w:spacing w:val="1"/>
        </w:rPr>
        <w:t xml:space="preserve"> </w:t>
      </w:r>
      <w:hyperlink r:id="rId15">
        <w:r>
          <w:t>https://tools.google.com/dlpage/gaoptout?hl=fr</w:t>
        </w:r>
      </w:hyperlink>
      <w:r>
        <w:t>.</w:t>
      </w:r>
    </w:p>
    <w:p w14:paraId="15157E00" w14:textId="77777777" w:rsidR="00EA0DEA" w:rsidRDefault="00EA0DEA">
      <w:pPr>
        <w:spacing w:line="259" w:lineRule="auto"/>
        <w:sectPr w:rsidR="00EA0DEA">
          <w:pgSz w:w="11910" w:h="16840"/>
          <w:pgMar w:top="760" w:right="600" w:bottom="280" w:left="600" w:header="720" w:footer="720" w:gutter="0"/>
          <w:cols w:space="720"/>
        </w:sectPr>
      </w:pPr>
    </w:p>
    <w:p w14:paraId="748F7919" w14:textId="77777777" w:rsidR="00EA0DEA" w:rsidRDefault="00DE1FE0">
      <w:pPr>
        <w:pStyle w:val="Textkrper"/>
        <w:spacing w:before="31" w:line="259" w:lineRule="auto"/>
        <w:ind w:right="224"/>
      </w:pPr>
      <w:r>
        <w:lastRenderedPageBreak/>
        <w:t>De plus amples informations sur l’exploitation des données par Google ainsi que sur les possibilités de paramétrage</w:t>
      </w:r>
      <w:r>
        <w:rPr>
          <w:spacing w:val="-47"/>
        </w:rPr>
        <w:t xml:space="preserve"> </w:t>
      </w:r>
      <w:r>
        <w:t>et d’opposition sont disponibles sur les sites Web de Google :</w:t>
      </w:r>
      <w:r>
        <w:rPr>
          <w:spacing w:val="1"/>
        </w:rPr>
        <w:t xml:space="preserve"> </w:t>
      </w:r>
      <w:hyperlink r:id="rId16">
        <w:r>
          <w:t xml:space="preserve">https://www.google.com/intl/fr/policies/privacy/partners </w:t>
        </w:r>
      </w:hyperlink>
      <w:r>
        <w:t>(« Utilisation par Google des informations collectées via</w:t>
      </w:r>
      <w:r>
        <w:rPr>
          <w:spacing w:val="1"/>
        </w:rPr>
        <w:t xml:space="preserve"> </w:t>
      </w:r>
      <w:r>
        <w:t xml:space="preserve">les sites ou applications de nos partenaires »), </w:t>
      </w:r>
      <w:hyperlink r:id="rId17">
        <w:r>
          <w:t xml:space="preserve">https://www.google.com/policies/technologies/ads </w:t>
        </w:r>
      </w:hyperlink>
      <w:r>
        <w:t>(« Utilisation des</w:t>
      </w:r>
      <w:r>
        <w:rPr>
          <w:spacing w:val="-47"/>
        </w:rPr>
        <w:t xml:space="preserve"> </w:t>
      </w:r>
      <w:r>
        <w:t xml:space="preserve">données à des fins publicitaires »), </w:t>
      </w:r>
      <w:hyperlink r:id="rId18">
        <w:r>
          <w:t xml:space="preserve">https://www.google.fr/settings/ads </w:t>
        </w:r>
      </w:hyperlink>
      <w:r>
        <w:t>(« Contrôlez les informations que Google</w:t>
      </w:r>
      <w:r>
        <w:rPr>
          <w:spacing w:val="1"/>
        </w:rPr>
        <w:t xml:space="preserve"> </w:t>
      </w:r>
      <w:r>
        <w:t>utilise pour</w:t>
      </w:r>
      <w:r>
        <w:rPr>
          <w:spacing w:val="-2"/>
        </w:rPr>
        <w:t xml:space="preserve"> </w:t>
      </w:r>
      <w:r>
        <w:t>vous présenter</w:t>
      </w:r>
      <w:r>
        <w:rPr>
          <w:spacing w:val="-5"/>
        </w:rPr>
        <w:t xml:space="preserve"> </w:t>
      </w:r>
      <w:r>
        <w:t>des annonces »).</w:t>
      </w:r>
    </w:p>
    <w:p w14:paraId="3F25AFA4" w14:textId="77777777" w:rsidR="00EA0DEA" w:rsidRDefault="00EA0DEA">
      <w:pPr>
        <w:pStyle w:val="Textkrper"/>
        <w:spacing w:before="6"/>
        <w:ind w:left="0"/>
        <w:rPr>
          <w:sz w:val="23"/>
        </w:rPr>
      </w:pPr>
    </w:p>
    <w:p w14:paraId="23CFEE49" w14:textId="77777777" w:rsidR="00EA0DEA" w:rsidRDefault="00DE1FE0">
      <w:pPr>
        <w:pStyle w:val="Textkrper"/>
        <w:spacing w:before="1" w:line="259" w:lineRule="auto"/>
        <w:ind w:right="1369"/>
      </w:pPr>
      <w:r>
        <w:t>D’autres informations ainsi que la politique de confidentialité de Google sont disponibles sur</w:t>
      </w:r>
      <w:r>
        <w:rPr>
          <w:spacing w:val="1"/>
        </w:rPr>
        <w:t xml:space="preserve"> </w:t>
      </w:r>
      <w:r>
        <w:t>https://</w:t>
      </w:r>
      <w:hyperlink r:id="rId19">
        <w:r>
          <w:t xml:space="preserve">www.google.fr/intl/fr/policies/privacy/ </w:t>
        </w:r>
      </w:hyperlink>
      <w:r>
        <w:t xml:space="preserve">et sur </w:t>
      </w:r>
      <w:hyperlink r:id="rId20">
        <w:r>
          <w:t>http://www.google.com/analytics/terms/fr.html.</w:t>
        </w:r>
      </w:hyperlink>
      <w:r>
        <w:rPr>
          <w:spacing w:val="-47"/>
        </w:rPr>
        <w:t xml:space="preserve"> </w:t>
      </w:r>
      <w:r>
        <w:t>Des informations plus approfondies sur Google Analytics se trouvent à l’adresse suivante :</w:t>
      </w:r>
      <w:r>
        <w:rPr>
          <w:spacing w:val="1"/>
        </w:rPr>
        <w:t xml:space="preserve"> </w:t>
      </w:r>
      <w:hyperlink r:id="rId21">
        <w:r>
          <w:t>https://www.google.com/intl/fr_fr/analytics/</w:t>
        </w:r>
      </w:hyperlink>
    </w:p>
    <w:p w14:paraId="7AF539D6" w14:textId="77777777" w:rsidR="00EA0DEA" w:rsidRDefault="00EA0DEA">
      <w:pPr>
        <w:pStyle w:val="Textkrper"/>
        <w:spacing w:before="8"/>
        <w:ind w:left="0"/>
        <w:rPr>
          <w:sz w:val="23"/>
        </w:rPr>
      </w:pPr>
    </w:p>
    <w:p w14:paraId="2CB8C659" w14:textId="77777777" w:rsidR="00EA0DEA" w:rsidRDefault="00DE1FE0">
      <w:pPr>
        <w:pStyle w:val="berschrift1"/>
        <w:numPr>
          <w:ilvl w:val="0"/>
          <w:numId w:val="3"/>
        </w:numPr>
        <w:tabs>
          <w:tab w:val="left" w:pos="839"/>
          <w:tab w:val="left" w:pos="840"/>
        </w:tabs>
      </w:pPr>
      <w:r>
        <w:t>Intégration</w:t>
      </w:r>
      <w:r>
        <w:rPr>
          <w:spacing w:val="-3"/>
        </w:rPr>
        <w:t xml:space="preserve"> </w:t>
      </w:r>
      <w:r>
        <w:t>de</w:t>
      </w:r>
      <w:r>
        <w:rPr>
          <w:spacing w:val="-1"/>
        </w:rPr>
        <w:t xml:space="preserve"> </w:t>
      </w:r>
      <w:r>
        <w:t>services</w:t>
      </w:r>
      <w:r>
        <w:rPr>
          <w:spacing w:val="-3"/>
        </w:rPr>
        <w:t xml:space="preserve"> </w:t>
      </w:r>
      <w:r>
        <w:t>et</w:t>
      </w:r>
      <w:r>
        <w:rPr>
          <w:spacing w:val="-3"/>
        </w:rPr>
        <w:t xml:space="preserve"> </w:t>
      </w:r>
      <w:r>
        <w:t>de</w:t>
      </w:r>
      <w:r>
        <w:rPr>
          <w:spacing w:val="-1"/>
        </w:rPr>
        <w:t xml:space="preserve"> </w:t>
      </w:r>
      <w:r>
        <w:t>contenus de</w:t>
      </w:r>
      <w:r>
        <w:rPr>
          <w:spacing w:val="-1"/>
        </w:rPr>
        <w:t xml:space="preserve"> </w:t>
      </w:r>
      <w:r>
        <w:t>tiers</w:t>
      </w:r>
    </w:p>
    <w:p w14:paraId="479E04B2" w14:textId="77777777" w:rsidR="00EA0DEA" w:rsidRDefault="00DE1FE0">
      <w:pPr>
        <w:pStyle w:val="Textkrper"/>
        <w:spacing w:before="22" w:line="259" w:lineRule="auto"/>
        <w:ind w:right="149"/>
      </w:pPr>
      <w:r>
        <w:t>Notre offre en ligne fait appel aux contenus et aux services de fournisseurs tiers afin d’en intégrer les contenus et les</w:t>
      </w:r>
      <w:r>
        <w:rPr>
          <w:spacing w:val="-47"/>
        </w:rPr>
        <w:t xml:space="preserve"> </w:t>
      </w:r>
      <w:r>
        <w:t>services tels que des vidéos ou des polices de caractères (globalement dénommés ci-après « contenus »). Ceci</w:t>
      </w:r>
      <w:r>
        <w:rPr>
          <w:spacing w:val="1"/>
        </w:rPr>
        <w:t xml:space="preserve"> </w:t>
      </w:r>
      <w:r>
        <w:t>implique que les fournisseurs tiers reconnaissent l’adresse IP des utilisateurs/</w:t>
      </w:r>
      <w:proofErr w:type="spellStart"/>
      <w:r>
        <w:t>trices</w:t>
      </w:r>
      <w:proofErr w:type="spellEnd"/>
      <w:r>
        <w:t>, sans quoi ils ne seraient pas en</w:t>
      </w:r>
      <w:r>
        <w:rPr>
          <w:spacing w:val="1"/>
        </w:rPr>
        <w:t xml:space="preserve"> </w:t>
      </w:r>
      <w:r>
        <w:t>mesure d’envoyer les contenus au navigateur de ces derniers. L’adresse IP est donc nécessaire pour la</w:t>
      </w:r>
      <w:r>
        <w:rPr>
          <w:spacing w:val="1"/>
        </w:rPr>
        <w:t xml:space="preserve"> </w:t>
      </w:r>
      <w:r>
        <w:t>représentation de ces contenus. Nous nous efforçons de n’utiliser que des contenus dont les fournisseurs utilisent</w:t>
      </w:r>
      <w:r>
        <w:rPr>
          <w:spacing w:val="1"/>
        </w:rPr>
        <w:t xml:space="preserve"> </w:t>
      </w:r>
      <w:r>
        <w:t>l’adresse IP uniquement pour fournir ces contenus. Les fournisseurs tiers peuvent par ailleurs utiliser ce qu’on</w:t>
      </w:r>
      <w:r>
        <w:rPr>
          <w:spacing w:val="1"/>
        </w:rPr>
        <w:t xml:space="preserve"> </w:t>
      </w:r>
      <w:r>
        <w:t>appelle des pixels espions (c’est-à-dire des pixels invisibles, également connus sous le nom de « balises Web ») à des</w:t>
      </w:r>
      <w:r>
        <w:rPr>
          <w:spacing w:val="1"/>
        </w:rPr>
        <w:t xml:space="preserve"> </w:t>
      </w:r>
      <w:r>
        <w:t>fins statistiques ou marketing. Les pixels espions permettent de recueillir des informations sur la fréquentation des</w:t>
      </w:r>
      <w:r>
        <w:rPr>
          <w:spacing w:val="1"/>
        </w:rPr>
        <w:t xml:space="preserve"> </w:t>
      </w:r>
      <w:r>
        <w:t>pages du présent site Web. Les informations peuvent également être enregistrées sous forme de pseudonymes dans</w:t>
      </w:r>
      <w:r>
        <w:rPr>
          <w:spacing w:val="-47"/>
        </w:rPr>
        <w:t xml:space="preserve"> </w:t>
      </w:r>
      <w:r>
        <w:t>des cookies sur l’appareil de l’utilisatrice ou de l’utilisateur et contenir des détails techniques sur le navigateur et le</w:t>
      </w:r>
      <w:r>
        <w:rPr>
          <w:spacing w:val="1"/>
        </w:rPr>
        <w:t xml:space="preserve"> </w:t>
      </w:r>
      <w:r>
        <w:t>système d’exploitation, les sites Web de renvoi, la durée de consultation ainsi que d’autres données concernant</w:t>
      </w:r>
      <w:r>
        <w:rPr>
          <w:spacing w:val="1"/>
        </w:rPr>
        <w:t xml:space="preserve"> </w:t>
      </w:r>
      <w:r>
        <w:t>l’utilisation</w:t>
      </w:r>
      <w:r>
        <w:rPr>
          <w:spacing w:val="-3"/>
        </w:rPr>
        <w:t xml:space="preserve"> </w:t>
      </w:r>
      <w:r>
        <w:t>de</w:t>
      </w:r>
      <w:r>
        <w:rPr>
          <w:spacing w:val="-1"/>
        </w:rPr>
        <w:t xml:space="preserve"> </w:t>
      </w:r>
      <w:r>
        <w:t>notre</w:t>
      </w:r>
      <w:r>
        <w:rPr>
          <w:spacing w:val="-3"/>
        </w:rPr>
        <w:t xml:space="preserve"> </w:t>
      </w:r>
      <w:r>
        <w:t>offre</w:t>
      </w:r>
      <w:r>
        <w:rPr>
          <w:spacing w:val="-4"/>
        </w:rPr>
        <w:t xml:space="preserve"> </w:t>
      </w:r>
      <w:r>
        <w:t>en</w:t>
      </w:r>
      <w:r>
        <w:rPr>
          <w:spacing w:val="-2"/>
        </w:rPr>
        <w:t xml:space="preserve"> </w:t>
      </w:r>
      <w:r>
        <w:t>ligne ;</w:t>
      </w:r>
      <w:r>
        <w:rPr>
          <w:spacing w:val="-2"/>
        </w:rPr>
        <w:t xml:space="preserve"> </w:t>
      </w:r>
      <w:r>
        <w:t>elles</w:t>
      </w:r>
      <w:r>
        <w:rPr>
          <w:spacing w:val="-2"/>
        </w:rPr>
        <w:t xml:space="preserve"> </w:t>
      </w:r>
      <w:r>
        <w:t>peuvent</w:t>
      </w:r>
      <w:r>
        <w:rPr>
          <w:spacing w:val="-4"/>
        </w:rPr>
        <w:t xml:space="preserve"> </w:t>
      </w:r>
      <w:r>
        <w:t>aussi</w:t>
      </w:r>
      <w:r>
        <w:rPr>
          <w:spacing w:val="-4"/>
        </w:rPr>
        <w:t xml:space="preserve"> </w:t>
      </w:r>
      <w:r>
        <w:t>être</w:t>
      </w:r>
      <w:r>
        <w:rPr>
          <w:spacing w:val="-4"/>
        </w:rPr>
        <w:t xml:space="preserve"> </w:t>
      </w:r>
      <w:r>
        <w:t>reliées</w:t>
      </w:r>
      <w:r>
        <w:rPr>
          <w:spacing w:val="-1"/>
        </w:rPr>
        <w:t xml:space="preserve"> </w:t>
      </w:r>
      <w:r>
        <w:t>à</w:t>
      </w:r>
      <w:r>
        <w:rPr>
          <w:spacing w:val="-4"/>
        </w:rPr>
        <w:t xml:space="preserve"> </w:t>
      </w:r>
      <w:r>
        <w:t>des</w:t>
      </w:r>
      <w:r>
        <w:rPr>
          <w:spacing w:val="-1"/>
        </w:rPr>
        <w:t xml:space="preserve"> </w:t>
      </w:r>
      <w:r>
        <w:t>informations</w:t>
      </w:r>
      <w:r>
        <w:rPr>
          <w:spacing w:val="-2"/>
        </w:rPr>
        <w:t xml:space="preserve"> </w:t>
      </w:r>
      <w:r>
        <w:t>provenant</w:t>
      </w:r>
      <w:r>
        <w:rPr>
          <w:spacing w:val="-3"/>
        </w:rPr>
        <w:t xml:space="preserve"> </w:t>
      </w:r>
      <w:r>
        <w:t>d’autres</w:t>
      </w:r>
      <w:r>
        <w:rPr>
          <w:spacing w:val="-4"/>
        </w:rPr>
        <w:t xml:space="preserve"> </w:t>
      </w:r>
      <w:r>
        <w:t>sources.</w:t>
      </w:r>
    </w:p>
    <w:p w14:paraId="1426FBA1" w14:textId="77777777" w:rsidR="00EA0DEA" w:rsidRDefault="00EA0DEA">
      <w:pPr>
        <w:pStyle w:val="Textkrper"/>
        <w:spacing w:before="3"/>
        <w:ind w:left="0"/>
        <w:rPr>
          <w:sz w:val="23"/>
        </w:rPr>
      </w:pPr>
    </w:p>
    <w:p w14:paraId="36901699" w14:textId="77777777" w:rsidR="00EA0DEA" w:rsidRDefault="00DE1FE0">
      <w:pPr>
        <w:pStyle w:val="Textkrper"/>
        <w:spacing w:line="259" w:lineRule="auto"/>
        <w:ind w:right="142"/>
      </w:pPr>
      <w:r>
        <w:t>La représentation ci-dessous propose une liste des fournisseurs tiers et de leurs contenus, ainsi que des liens vers</w:t>
      </w:r>
      <w:r>
        <w:rPr>
          <w:spacing w:val="1"/>
        </w:rPr>
        <w:t xml:space="preserve"> </w:t>
      </w:r>
      <w:r>
        <w:t>leurs déclarations respectives relatives à la protection des données qui contiennent à leur tour d’autres informations</w:t>
      </w:r>
      <w:r>
        <w:rPr>
          <w:spacing w:val="-47"/>
        </w:rPr>
        <w:t xml:space="preserve"> </w:t>
      </w:r>
      <w:r>
        <w:t>sur</w:t>
      </w:r>
      <w:r>
        <w:rPr>
          <w:spacing w:val="-1"/>
        </w:rPr>
        <w:t xml:space="preserve"> </w:t>
      </w:r>
      <w:r>
        <w:t>le traitement</w:t>
      </w:r>
      <w:r>
        <w:rPr>
          <w:spacing w:val="-2"/>
        </w:rPr>
        <w:t xml:space="preserve"> </w:t>
      </w:r>
      <w:r>
        <w:t>des</w:t>
      </w:r>
      <w:r>
        <w:rPr>
          <w:spacing w:val="-1"/>
        </w:rPr>
        <w:t xml:space="preserve"> </w:t>
      </w:r>
      <w:r>
        <w:t>données</w:t>
      </w:r>
      <w:r>
        <w:rPr>
          <w:spacing w:val="-2"/>
        </w:rPr>
        <w:t xml:space="preserve"> </w:t>
      </w:r>
      <w:r>
        <w:t>et,</w:t>
      </w:r>
      <w:r>
        <w:rPr>
          <w:spacing w:val="-3"/>
        </w:rPr>
        <w:t xml:space="preserve"> </w:t>
      </w:r>
      <w:r>
        <w:t>comme</w:t>
      </w:r>
      <w:r>
        <w:rPr>
          <w:spacing w:val="-2"/>
        </w:rPr>
        <w:t xml:space="preserve"> </w:t>
      </w:r>
      <w:r>
        <w:t>susmentionné,</w:t>
      </w:r>
      <w:r>
        <w:rPr>
          <w:spacing w:val="-1"/>
        </w:rPr>
        <w:t xml:space="preserve"> </w:t>
      </w:r>
      <w:r>
        <w:t>sur les</w:t>
      </w:r>
      <w:r>
        <w:rPr>
          <w:spacing w:val="-3"/>
        </w:rPr>
        <w:t xml:space="preserve"> </w:t>
      </w:r>
      <w:r>
        <w:t>possibilités</w:t>
      </w:r>
      <w:r>
        <w:rPr>
          <w:spacing w:val="-1"/>
        </w:rPr>
        <w:t xml:space="preserve"> </w:t>
      </w:r>
      <w:r>
        <w:t>de</w:t>
      </w:r>
      <w:r>
        <w:rPr>
          <w:spacing w:val="-2"/>
        </w:rPr>
        <w:t xml:space="preserve"> </w:t>
      </w:r>
      <w:r>
        <w:t>s’y opposer</w:t>
      </w:r>
      <w:r>
        <w:rPr>
          <w:spacing w:val="-2"/>
        </w:rPr>
        <w:t xml:space="preserve"> </w:t>
      </w:r>
      <w:r>
        <w:t>(dites</w:t>
      </w:r>
      <w:r>
        <w:rPr>
          <w:spacing w:val="-3"/>
        </w:rPr>
        <w:t xml:space="preserve"> </w:t>
      </w:r>
      <w:r>
        <w:t>d’opt-out)</w:t>
      </w:r>
      <w:r>
        <w:rPr>
          <w:spacing w:val="-4"/>
        </w:rPr>
        <w:t xml:space="preserve"> </w:t>
      </w:r>
      <w:r>
        <w:t>:</w:t>
      </w:r>
    </w:p>
    <w:p w14:paraId="50BFAD85" w14:textId="77777777" w:rsidR="00EA0DEA" w:rsidRDefault="00EA0DEA">
      <w:pPr>
        <w:pStyle w:val="Textkrper"/>
        <w:spacing w:before="9"/>
        <w:ind w:left="0"/>
        <w:rPr>
          <w:sz w:val="23"/>
        </w:rPr>
      </w:pPr>
    </w:p>
    <w:p w14:paraId="64709B29" w14:textId="77777777" w:rsidR="00EA0DEA" w:rsidRDefault="00DE1FE0">
      <w:pPr>
        <w:pStyle w:val="Listenabsatz"/>
        <w:numPr>
          <w:ilvl w:val="0"/>
          <w:numId w:val="2"/>
        </w:numPr>
        <w:tabs>
          <w:tab w:val="left" w:pos="1395"/>
          <w:tab w:val="left" w:pos="1396"/>
        </w:tabs>
        <w:spacing w:line="259" w:lineRule="auto"/>
        <w:ind w:right="672" w:hanging="360"/>
      </w:pPr>
      <w:r>
        <w:t xml:space="preserve">Cartes du service « Google </w:t>
      </w:r>
      <w:proofErr w:type="spellStart"/>
      <w:r>
        <w:t>Maps</w:t>
      </w:r>
      <w:proofErr w:type="spellEnd"/>
      <w:r>
        <w:t xml:space="preserve"> » du fournisseur tiers Google Inc., 1600 </w:t>
      </w:r>
      <w:proofErr w:type="spellStart"/>
      <w:r>
        <w:t>Amphitheatre</w:t>
      </w:r>
      <w:proofErr w:type="spellEnd"/>
      <w:r>
        <w:t xml:space="preserve"> Parkway,</w:t>
      </w:r>
      <w:r>
        <w:rPr>
          <w:spacing w:val="-47"/>
        </w:rPr>
        <w:t xml:space="preserve"> </w:t>
      </w:r>
      <w:proofErr w:type="spellStart"/>
      <w:r>
        <w:t>Mountain</w:t>
      </w:r>
      <w:proofErr w:type="spellEnd"/>
      <w:r>
        <w:t xml:space="preserve"> </w:t>
      </w:r>
      <w:proofErr w:type="spellStart"/>
      <w:r>
        <w:t>View</w:t>
      </w:r>
      <w:proofErr w:type="spellEnd"/>
      <w:r>
        <w:t>, CA 94043, États-Unis. Déclaration relative à la protection des données :</w:t>
      </w:r>
      <w:r>
        <w:rPr>
          <w:spacing w:val="1"/>
        </w:rPr>
        <w:t xml:space="preserve"> </w:t>
      </w:r>
      <w:hyperlink r:id="rId22">
        <w:r>
          <w:t>https://www.google.com/policies/privacy/,</w:t>
        </w:r>
        <w:r>
          <w:rPr>
            <w:spacing w:val="-6"/>
          </w:rPr>
          <w:t xml:space="preserve"> </w:t>
        </w:r>
      </w:hyperlink>
      <w:r>
        <w:t>opt-out</w:t>
      </w:r>
      <w:r>
        <w:rPr>
          <w:spacing w:val="-5"/>
        </w:rPr>
        <w:t xml:space="preserve"> </w:t>
      </w:r>
      <w:r>
        <w:t>:</w:t>
      </w:r>
      <w:r>
        <w:rPr>
          <w:spacing w:val="-6"/>
        </w:rPr>
        <w:t xml:space="preserve"> </w:t>
      </w:r>
      <w:hyperlink r:id="rId23">
        <w:r>
          <w:t>https://www.google.com/settings/ads/.</w:t>
        </w:r>
      </w:hyperlink>
    </w:p>
    <w:p w14:paraId="4EFD578C" w14:textId="77777777" w:rsidR="00EA0DEA" w:rsidRDefault="00DE1FE0">
      <w:pPr>
        <w:pStyle w:val="Listenabsatz"/>
        <w:numPr>
          <w:ilvl w:val="0"/>
          <w:numId w:val="2"/>
        </w:numPr>
        <w:tabs>
          <w:tab w:val="left" w:pos="1395"/>
          <w:tab w:val="left" w:pos="1396"/>
        </w:tabs>
        <w:spacing w:before="1" w:line="259" w:lineRule="auto"/>
        <w:ind w:right="272" w:hanging="360"/>
      </w:pPr>
      <w:r>
        <w:t>Vidéos de la plate-forme « YouTube » du fournisseur tiers YouTube, LLC, 901 Cherry Ave., San Bruno,</w:t>
      </w:r>
      <w:r>
        <w:rPr>
          <w:spacing w:val="-47"/>
        </w:rPr>
        <w:t xml:space="preserve"> </w:t>
      </w:r>
      <w:r>
        <w:t xml:space="preserve">CA 94066, États-Unis. YouTube LLC est une filiale de Google Inc., 1600 </w:t>
      </w:r>
      <w:proofErr w:type="spellStart"/>
      <w:r>
        <w:t>Amphitheatre</w:t>
      </w:r>
      <w:proofErr w:type="spellEnd"/>
      <w:r>
        <w:t xml:space="preserve"> </w:t>
      </w:r>
      <w:proofErr w:type="spellStart"/>
      <w:r>
        <w:t>Pkwy</w:t>
      </w:r>
      <w:proofErr w:type="spellEnd"/>
      <w:r>
        <w:t xml:space="preserve">, </w:t>
      </w:r>
      <w:proofErr w:type="spellStart"/>
      <w:r>
        <w:t>Mountain</w:t>
      </w:r>
      <w:proofErr w:type="spellEnd"/>
      <w:r>
        <w:rPr>
          <w:spacing w:val="-47"/>
        </w:rPr>
        <w:t xml:space="preserve"> </w:t>
      </w:r>
      <w:proofErr w:type="spellStart"/>
      <w:r>
        <w:t>View</w:t>
      </w:r>
      <w:proofErr w:type="spellEnd"/>
      <w:r>
        <w:t>, CA 94043-1351, États-Unis. Déclaration relative à la protection des données :</w:t>
      </w:r>
      <w:r>
        <w:rPr>
          <w:spacing w:val="1"/>
        </w:rPr>
        <w:t xml:space="preserve"> </w:t>
      </w:r>
      <w:hyperlink r:id="rId24">
        <w:r>
          <w:t>https://www.google.com/policies/privacy/,</w:t>
        </w:r>
        <w:r>
          <w:rPr>
            <w:spacing w:val="-4"/>
          </w:rPr>
          <w:t xml:space="preserve"> </w:t>
        </w:r>
      </w:hyperlink>
      <w:r>
        <w:t>opt-out</w:t>
      </w:r>
      <w:r>
        <w:rPr>
          <w:spacing w:val="-4"/>
        </w:rPr>
        <w:t xml:space="preserve"> </w:t>
      </w:r>
      <w:r>
        <w:t>:</w:t>
      </w:r>
      <w:r>
        <w:rPr>
          <w:spacing w:val="-5"/>
        </w:rPr>
        <w:t xml:space="preserve"> </w:t>
      </w:r>
      <w:hyperlink r:id="rId25">
        <w:r>
          <w:t>https://www.google.com/settings/ads/.</w:t>
        </w:r>
      </w:hyperlink>
    </w:p>
    <w:p w14:paraId="68148606" w14:textId="77777777" w:rsidR="00EA0DEA" w:rsidRDefault="00DE1FE0">
      <w:pPr>
        <w:pStyle w:val="Listenabsatz"/>
        <w:numPr>
          <w:ilvl w:val="0"/>
          <w:numId w:val="2"/>
        </w:numPr>
        <w:tabs>
          <w:tab w:val="left" w:pos="1395"/>
          <w:tab w:val="left" w:pos="1396"/>
        </w:tabs>
        <w:spacing w:line="259" w:lineRule="auto"/>
        <w:ind w:right="994"/>
      </w:pPr>
      <w:r>
        <w:t xml:space="preserve">Code externe du </w:t>
      </w:r>
      <w:proofErr w:type="spellStart"/>
      <w:r>
        <w:t>framework</w:t>
      </w:r>
      <w:proofErr w:type="spellEnd"/>
      <w:r>
        <w:t xml:space="preserve"> JavaScript « </w:t>
      </w:r>
      <w:proofErr w:type="spellStart"/>
      <w:r>
        <w:t>jQuconery</w:t>
      </w:r>
      <w:proofErr w:type="spellEnd"/>
      <w:r>
        <w:t xml:space="preserve"> », proposé par le fournisseur tiers jQuery</w:t>
      </w:r>
      <w:r>
        <w:rPr>
          <w:spacing w:val="-47"/>
        </w:rPr>
        <w:t xml:space="preserve"> </w:t>
      </w:r>
      <w:proofErr w:type="spellStart"/>
      <w:r>
        <w:t>Foundation</w:t>
      </w:r>
      <w:proofErr w:type="spellEnd"/>
      <w:r>
        <w:t>,</w:t>
      </w:r>
      <w:r>
        <w:rPr>
          <w:spacing w:val="-1"/>
        </w:rPr>
        <w:t xml:space="preserve"> </w:t>
      </w:r>
      <w:hyperlink r:id="rId26">
        <w:r>
          <w:t>https://jquery.org.</w:t>
        </w:r>
      </w:hyperlink>
    </w:p>
    <w:p w14:paraId="76669128" w14:textId="77777777" w:rsidR="00EA0DEA" w:rsidRDefault="00DE1FE0">
      <w:pPr>
        <w:pStyle w:val="Listenabsatz"/>
        <w:numPr>
          <w:ilvl w:val="1"/>
          <w:numId w:val="2"/>
        </w:numPr>
        <w:tabs>
          <w:tab w:val="left" w:pos="1396"/>
        </w:tabs>
        <w:ind w:hanging="198"/>
      </w:pPr>
      <w:r>
        <w:t>Vidéos</w:t>
      </w:r>
      <w:r>
        <w:rPr>
          <w:spacing w:val="-3"/>
        </w:rPr>
        <w:t xml:space="preserve"> </w:t>
      </w:r>
      <w:r>
        <w:t>de</w:t>
      </w:r>
      <w:r>
        <w:rPr>
          <w:spacing w:val="-5"/>
        </w:rPr>
        <w:t xml:space="preserve"> </w:t>
      </w:r>
      <w:r>
        <w:t>la</w:t>
      </w:r>
      <w:r>
        <w:rPr>
          <w:spacing w:val="-3"/>
        </w:rPr>
        <w:t xml:space="preserve"> </w:t>
      </w:r>
      <w:r>
        <w:t>plate-forme</w:t>
      </w:r>
      <w:r>
        <w:rPr>
          <w:spacing w:val="-5"/>
        </w:rPr>
        <w:t xml:space="preserve"> </w:t>
      </w:r>
      <w:proofErr w:type="spellStart"/>
      <w:r>
        <w:t>Vimeo</w:t>
      </w:r>
      <w:proofErr w:type="spellEnd"/>
      <w:r>
        <w:rPr>
          <w:spacing w:val="-2"/>
        </w:rPr>
        <w:t xml:space="preserve"> </w:t>
      </w:r>
      <w:r>
        <w:t>(https://vimeo.com/privacy)</w:t>
      </w:r>
    </w:p>
    <w:p w14:paraId="57DBAAD5" w14:textId="77777777" w:rsidR="00EA0DEA" w:rsidRDefault="00EA0DEA">
      <w:pPr>
        <w:pStyle w:val="Textkrper"/>
        <w:ind w:left="0"/>
        <w:rPr>
          <w:sz w:val="25"/>
        </w:rPr>
      </w:pPr>
    </w:p>
    <w:p w14:paraId="21359E99" w14:textId="77777777" w:rsidR="00EA0DEA" w:rsidRDefault="00DE1FE0">
      <w:pPr>
        <w:pStyle w:val="berschrift1"/>
        <w:numPr>
          <w:ilvl w:val="0"/>
          <w:numId w:val="3"/>
        </w:numPr>
        <w:tabs>
          <w:tab w:val="left" w:pos="838"/>
          <w:tab w:val="left" w:pos="839"/>
        </w:tabs>
        <w:ind w:left="838"/>
      </w:pPr>
      <w:r>
        <w:t>Dans</w:t>
      </w:r>
      <w:r>
        <w:rPr>
          <w:spacing w:val="-1"/>
        </w:rPr>
        <w:t xml:space="preserve"> </w:t>
      </w:r>
      <w:r>
        <w:t>quel</w:t>
      </w:r>
      <w:r>
        <w:rPr>
          <w:spacing w:val="-1"/>
        </w:rPr>
        <w:t xml:space="preserve"> </w:t>
      </w:r>
      <w:r>
        <w:t>but</w:t>
      </w:r>
      <w:r>
        <w:rPr>
          <w:spacing w:val="-2"/>
        </w:rPr>
        <w:t xml:space="preserve"> </w:t>
      </w:r>
      <w:r>
        <w:t>traitons-nous</w:t>
      </w:r>
      <w:r>
        <w:rPr>
          <w:spacing w:val="-1"/>
        </w:rPr>
        <w:t xml:space="preserve"> </w:t>
      </w:r>
      <w:r>
        <w:t>vos</w:t>
      </w:r>
      <w:r>
        <w:rPr>
          <w:spacing w:val="-4"/>
        </w:rPr>
        <w:t xml:space="preserve"> </w:t>
      </w:r>
      <w:r>
        <w:t>données</w:t>
      </w:r>
      <w:r>
        <w:rPr>
          <w:spacing w:val="-1"/>
        </w:rPr>
        <w:t xml:space="preserve"> </w:t>
      </w:r>
      <w:r>
        <w:t>(finalité</w:t>
      </w:r>
      <w:r>
        <w:rPr>
          <w:spacing w:val="-3"/>
        </w:rPr>
        <w:t xml:space="preserve"> </w:t>
      </w:r>
      <w:r>
        <w:t>du</w:t>
      </w:r>
      <w:r>
        <w:rPr>
          <w:spacing w:val="-3"/>
        </w:rPr>
        <w:t xml:space="preserve"> </w:t>
      </w:r>
      <w:r>
        <w:t>traitement)</w:t>
      </w:r>
      <w:r>
        <w:rPr>
          <w:spacing w:val="-3"/>
        </w:rPr>
        <w:t xml:space="preserve"> </w:t>
      </w:r>
      <w:r>
        <w:t>?</w:t>
      </w:r>
    </w:p>
    <w:p w14:paraId="211218AB" w14:textId="77777777" w:rsidR="00EA0DEA" w:rsidRDefault="00DE1FE0">
      <w:pPr>
        <w:pStyle w:val="Textkrper"/>
        <w:spacing w:before="183"/>
        <w:ind w:left="118"/>
      </w:pPr>
      <w:r>
        <w:t>Nous</w:t>
      </w:r>
      <w:r>
        <w:rPr>
          <w:spacing w:val="-2"/>
        </w:rPr>
        <w:t xml:space="preserve"> </w:t>
      </w:r>
      <w:r>
        <w:t>traitons</w:t>
      </w:r>
      <w:r>
        <w:rPr>
          <w:spacing w:val="-3"/>
        </w:rPr>
        <w:t xml:space="preserve"> </w:t>
      </w:r>
      <w:r>
        <w:t>vos</w:t>
      </w:r>
      <w:r>
        <w:rPr>
          <w:spacing w:val="-1"/>
        </w:rPr>
        <w:t xml:space="preserve"> </w:t>
      </w:r>
      <w:r>
        <w:t>données</w:t>
      </w:r>
      <w:r>
        <w:rPr>
          <w:spacing w:val="-3"/>
        </w:rPr>
        <w:t xml:space="preserve"> </w:t>
      </w:r>
      <w:r>
        <w:t>à</w:t>
      </w:r>
      <w:r>
        <w:rPr>
          <w:spacing w:val="-2"/>
        </w:rPr>
        <w:t xml:space="preserve"> </w:t>
      </w:r>
      <w:r>
        <w:t>caractère personnel</w:t>
      </w:r>
      <w:r>
        <w:rPr>
          <w:spacing w:val="-1"/>
        </w:rPr>
        <w:t xml:space="preserve"> </w:t>
      </w:r>
      <w:r>
        <w:t>conformément à</w:t>
      </w:r>
      <w:r>
        <w:rPr>
          <w:spacing w:val="-4"/>
        </w:rPr>
        <w:t xml:space="preserve"> </w:t>
      </w:r>
      <w:r>
        <w:t>la</w:t>
      </w:r>
      <w:r>
        <w:rPr>
          <w:spacing w:val="-1"/>
        </w:rPr>
        <w:t xml:space="preserve"> </w:t>
      </w:r>
      <w:r>
        <w:t>loi</w:t>
      </w:r>
      <w:r>
        <w:rPr>
          <w:spacing w:val="-1"/>
        </w:rPr>
        <w:t xml:space="preserve"> </w:t>
      </w:r>
      <w:r>
        <w:t>sur</w:t>
      </w:r>
      <w:r>
        <w:rPr>
          <w:spacing w:val="-1"/>
        </w:rPr>
        <w:t xml:space="preserve"> </w:t>
      </w:r>
      <w:r>
        <w:t>la</w:t>
      </w:r>
      <w:r>
        <w:rPr>
          <w:spacing w:val="-5"/>
        </w:rPr>
        <w:t xml:space="preserve"> </w:t>
      </w:r>
      <w:r>
        <w:t>protection</w:t>
      </w:r>
      <w:r>
        <w:rPr>
          <w:spacing w:val="-4"/>
        </w:rPr>
        <w:t xml:space="preserve"> </w:t>
      </w:r>
      <w:r>
        <w:t>des</w:t>
      </w:r>
      <w:r>
        <w:rPr>
          <w:spacing w:val="-1"/>
        </w:rPr>
        <w:t xml:space="preserve"> </w:t>
      </w:r>
      <w:r>
        <w:t>données.</w:t>
      </w:r>
    </w:p>
    <w:p w14:paraId="4E491DBB" w14:textId="77777777" w:rsidR="00EA0DEA" w:rsidRDefault="00DE1FE0">
      <w:pPr>
        <w:pStyle w:val="Textkrper"/>
        <w:spacing w:before="182" w:line="256" w:lineRule="auto"/>
        <w:ind w:left="118" w:right="411"/>
      </w:pPr>
      <w:r>
        <w:t>Les informations des fichiers journaux sont enregistrées pour des raisons de sécurité (pour clarifier les abus ou les</w:t>
      </w:r>
      <w:r>
        <w:rPr>
          <w:spacing w:val="-47"/>
        </w:rPr>
        <w:t xml:space="preserve"> </w:t>
      </w:r>
      <w:r>
        <w:t>fraudes</w:t>
      </w:r>
      <w:r>
        <w:rPr>
          <w:spacing w:val="-1"/>
        </w:rPr>
        <w:t xml:space="preserve"> </w:t>
      </w:r>
      <w:r>
        <w:t>p. ex.).</w:t>
      </w:r>
    </w:p>
    <w:p w14:paraId="66065EF4" w14:textId="77777777" w:rsidR="00EA0DEA" w:rsidRDefault="00DE1FE0">
      <w:pPr>
        <w:pStyle w:val="Textkrper"/>
        <w:spacing w:before="162"/>
        <w:ind w:left="118"/>
      </w:pPr>
      <w:r>
        <w:t>Par</w:t>
      </w:r>
      <w:r>
        <w:rPr>
          <w:spacing w:val="-3"/>
        </w:rPr>
        <w:t xml:space="preserve"> </w:t>
      </w:r>
      <w:r>
        <w:t>ailleurs,</w:t>
      </w:r>
      <w:r>
        <w:rPr>
          <w:spacing w:val="-2"/>
        </w:rPr>
        <w:t xml:space="preserve"> </w:t>
      </w:r>
      <w:r>
        <w:t>les</w:t>
      </w:r>
      <w:r>
        <w:rPr>
          <w:spacing w:val="-4"/>
        </w:rPr>
        <w:t xml:space="preserve"> </w:t>
      </w:r>
      <w:r>
        <w:t>données</w:t>
      </w:r>
      <w:r>
        <w:rPr>
          <w:spacing w:val="-2"/>
        </w:rPr>
        <w:t xml:space="preserve"> </w:t>
      </w:r>
      <w:r>
        <w:t>sont</w:t>
      </w:r>
      <w:r>
        <w:rPr>
          <w:spacing w:val="-1"/>
        </w:rPr>
        <w:t xml:space="preserve"> </w:t>
      </w:r>
      <w:r>
        <w:t>analysées</w:t>
      </w:r>
      <w:r>
        <w:rPr>
          <w:spacing w:val="-2"/>
        </w:rPr>
        <w:t xml:space="preserve"> </w:t>
      </w:r>
      <w:r>
        <w:t>à</w:t>
      </w:r>
      <w:r>
        <w:rPr>
          <w:spacing w:val="-4"/>
        </w:rPr>
        <w:t xml:space="preserve"> </w:t>
      </w:r>
      <w:r>
        <w:t>des</w:t>
      </w:r>
      <w:r>
        <w:rPr>
          <w:spacing w:val="-2"/>
        </w:rPr>
        <w:t xml:space="preserve"> </w:t>
      </w:r>
      <w:r>
        <w:t>fins</w:t>
      </w:r>
      <w:r>
        <w:rPr>
          <w:spacing w:val="-4"/>
        </w:rPr>
        <w:t xml:space="preserve"> </w:t>
      </w:r>
      <w:r>
        <w:t>statistiques</w:t>
      </w:r>
      <w:r>
        <w:rPr>
          <w:spacing w:val="-3"/>
        </w:rPr>
        <w:t xml:space="preserve"> </w:t>
      </w:r>
      <w:r>
        <w:t>pour</w:t>
      </w:r>
      <w:r>
        <w:rPr>
          <w:spacing w:val="-4"/>
        </w:rPr>
        <w:t xml:space="preserve"> </w:t>
      </w:r>
      <w:r>
        <w:t>rendre</w:t>
      </w:r>
      <w:r>
        <w:rPr>
          <w:spacing w:val="-1"/>
        </w:rPr>
        <w:t xml:space="preserve"> </w:t>
      </w:r>
      <w:r>
        <w:t>nos</w:t>
      </w:r>
      <w:r>
        <w:rPr>
          <w:spacing w:val="-4"/>
        </w:rPr>
        <w:t xml:space="preserve"> </w:t>
      </w:r>
      <w:r>
        <w:t>offres</w:t>
      </w:r>
      <w:r>
        <w:rPr>
          <w:spacing w:val="-2"/>
        </w:rPr>
        <w:t xml:space="preserve"> </w:t>
      </w:r>
      <w:r>
        <w:t>Internet</w:t>
      </w:r>
      <w:r>
        <w:rPr>
          <w:spacing w:val="-1"/>
        </w:rPr>
        <w:t xml:space="preserve"> </w:t>
      </w:r>
      <w:r>
        <w:t>plus</w:t>
      </w:r>
      <w:r>
        <w:rPr>
          <w:spacing w:val="-2"/>
        </w:rPr>
        <w:t xml:space="preserve"> </w:t>
      </w:r>
      <w:r>
        <w:t>attrayantes.</w:t>
      </w:r>
    </w:p>
    <w:p w14:paraId="1D75B68C" w14:textId="77777777" w:rsidR="00EA0DEA" w:rsidRDefault="00DE1FE0">
      <w:pPr>
        <w:pStyle w:val="berschrift1"/>
        <w:numPr>
          <w:ilvl w:val="0"/>
          <w:numId w:val="3"/>
        </w:numPr>
        <w:tabs>
          <w:tab w:val="left" w:pos="838"/>
          <w:tab w:val="left" w:pos="839"/>
        </w:tabs>
        <w:spacing w:before="183"/>
        <w:ind w:left="838"/>
      </w:pPr>
      <w:r>
        <w:t>Qui</w:t>
      </w:r>
      <w:r>
        <w:rPr>
          <w:spacing w:val="-1"/>
        </w:rPr>
        <w:t xml:space="preserve"> </w:t>
      </w:r>
      <w:r>
        <w:t>obtient</w:t>
      </w:r>
      <w:r>
        <w:rPr>
          <w:spacing w:val="-2"/>
        </w:rPr>
        <w:t xml:space="preserve"> </w:t>
      </w:r>
      <w:r>
        <w:t>mes</w:t>
      </w:r>
      <w:r>
        <w:rPr>
          <w:spacing w:val="-1"/>
        </w:rPr>
        <w:t xml:space="preserve"> </w:t>
      </w:r>
      <w:r>
        <w:t>données</w:t>
      </w:r>
      <w:r>
        <w:rPr>
          <w:spacing w:val="-2"/>
        </w:rPr>
        <w:t xml:space="preserve"> </w:t>
      </w:r>
      <w:r>
        <w:t>?</w:t>
      </w:r>
    </w:p>
    <w:p w14:paraId="47E8CEA8" w14:textId="77777777" w:rsidR="00EA0DEA" w:rsidRDefault="00DE1FE0">
      <w:pPr>
        <w:pStyle w:val="Textkrper"/>
        <w:spacing w:before="180"/>
        <w:ind w:left="118"/>
      </w:pPr>
      <w:r>
        <w:t>Au</w:t>
      </w:r>
      <w:r>
        <w:rPr>
          <w:spacing w:val="-2"/>
        </w:rPr>
        <w:t xml:space="preserve"> </w:t>
      </w:r>
      <w:r>
        <w:t>sein</w:t>
      </w:r>
      <w:r>
        <w:rPr>
          <w:spacing w:val="-1"/>
        </w:rPr>
        <w:t xml:space="preserve"> </w:t>
      </w:r>
      <w:r>
        <w:t>du</w:t>
      </w:r>
      <w:r>
        <w:rPr>
          <w:spacing w:val="-1"/>
        </w:rPr>
        <w:t xml:space="preserve"> </w:t>
      </w:r>
      <w:r>
        <w:t>GSP,</w:t>
      </w:r>
      <w:r>
        <w:rPr>
          <w:spacing w:val="-3"/>
        </w:rPr>
        <w:t xml:space="preserve"> </w:t>
      </w:r>
      <w:r>
        <w:t>les</w:t>
      </w:r>
      <w:r>
        <w:rPr>
          <w:spacing w:val="-2"/>
        </w:rPr>
        <w:t xml:space="preserve"> </w:t>
      </w:r>
      <w:r>
        <w:t>services</w:t>
      </w:r>
      <w:r>
        <w:rPr>
          <w:spacing w:val="-2"/>
        </w:rPr>
        <w:t xml:space="preserve"> </w:t>
      </w:r>
      <w:r>
        <w:t>ayant accès</w:t>
      </w:r>
      <w:r>
        <w:rPr>
          <w:spacing w:val="-2"/>
        </w:rPr>
        <w:t xml:space="preserve"> </w:t>
      </w:r>
      <w:r>
        <w:t>à</w:t>
      </w:r>
      <w:r>
        <w:rPr>
          <w:spacing w:val="-2"/>
        </w:rPr>
        <w:t xml:space="preserve"> </w:t>
      </w:r>
      <w:r>
        <w:t>vos</w:t>
      </w:r>
      <w:r>
        <w:rPr>
          <w:spacing w:val="-3"/>
        </w:rPr>
        <w:t xml:space="preserve"> </w:t>
      </w:r>
      <w:r>
        <w:t>données</w:t>
      </w:r>
      <w:r>
        <w:rPr>
          <w:spacing w:val="-2"/>
        </w:rPr>
        <w:t xml:space="preserve"> </w:t>
      </w:r>
      <w:r>
        <w:t>sont</w:t>
      </w:r>
      <w:r>
        <w:rPr>
          <w:spacing w:val="-2"/>
        </w:rPr>
        <w:t xml:space="preserve"> </w:t>
      </w:r>
      <w:r>
        <w:t>ceux</w:t>
      </w:r>
      <w:r>
        <w:rPr>
          <w:spacing w:val="-3"/>
        </w:rPr>
        <w:t xml:space="preserve"> </w:t>
      </w:r>
      <w:r>
        <w:t>qui en</w:t>
      </w:r>
      <w:r>
        <w:rPr>
          <w:spacing w:val="-3"/>
        </w:rPr>
        <w:t xml:space="preserve"> </w:t>
      </w:r>
      <w:r>
        <w:t>ont besoin</w:t>
      </w:r>
      <w:r>
        <w:rPr>
          <w:spacing w:val="-1"/>
        </w:rPr>
        <w:t xml:space="preserve"> </w:t>
      </w:r>
      <w:r>
        <w:t>pour remplir leurs</w:t>
      </w:r>
      <w:r>
        <w:rPr>
          <w:spacing w:val="-3"/>
        </w:rPr>
        <w:t xml:space="preserve"> </w:t>
      </w:r>
      <w:r>
        <w:t>obligations.</w:t>
      </w:r>
    </w:p>
    <w:p w14:paraId="494CECE8" w14:textId="77777777" w:rsidR="00EA0DEA" w:rsidRDefault="00EA0DEA">
      <w:pPr>
        <w:sectPr w:rsidR="00EA0DEA">
          <w:pgSz w:w="11910" w:h="16840"/>
          <w:pgMar w:top="960" w:right="600" w:bottom="280" w:left="600" w:header="720" w:footer="720" w:gutter="0"/>
          <w:cols w:space="720"/>
        </w:sectPr>
      </w:pPr>
    </w:p>
    <w:p w14:paraId="27294D02" w14:textId="77777777" w:rsidR="00EA0DEA" w:rsidRDefault="00DE1FE0">
      <w:pPr>
        <w:pStyle w:val="Textkrper"/>
        <w:spacing w:before="41" w:line="256" w:lineRule="auto"/>
        <w:ind w:left="120" w:right="437"/>
      </w:pPr>
      <w:r>
        <w:lastRenderedPageBreak/>
        <w:t>Les données enregistrées lors de l’accès à nos offres Internet ne sont transmises à des tiers que si nous y sommes</w:t>
      </w:r>
      <w:r>
        <w:rPr>
          <w:spacing w:val="-47"/>
        </w:rPr>
        <w:t xml:space="preserve"> </w:t>
      </w:r>
      <w:r>
        <w:t>obligés</w:t>
      </w:r>
      <w:r>
        <w:rPr>
          <w:spacing w:val="-1"/>
        </w:rPr>
        <w:t xml:space="preserve"> </w:t>
      </w:r>
      <w:r>
        <w:t>par la</w:t>
      </w:r>
      <w:r>
        <w:rPr>
          <w:spacing w:val="-4"/>
        </w:rPr>
        <w:t xml:space="preserve"> </w:t>
      </w:r>
      <w:r>
        <w:t>loi,</w:t>
      </w:r>
      <w:r>
        <w:rPr>
          <w:spacing w:val="-2"/>
        </w:rPr>
        <w:t xml:space="preserve"> </w:t>
      </w:r>
      <w:r>
        <w:t>par contrat,</w:t>
      </w:r>
      <w:r>
        <w:rPr>
          <w:spacing w:val="-1"/>
        </w:rPr>
        <w:t xml:space="preserve"> </w:t>
      </w:r>
      <w:r>
        <w:t>par décision</w:t>
      </w:r>
      <w:r>
        <w:rPr>
          <w:spacing w:val="-1"/>
        </w:rPr>
        <w:t xml:space="preserve"> </w:t>
      </w:r>
      <w:r>
        <w:t>judiciaire</w:t>
      </w:r>
      <w:r>
        <w:rPr>
          <w:spacing w:val="-3"/>
        </w:rPr>
        <w:t xml:space="preserve"> </w:t>
      </w:r>
      <w:r>
        <w:t>ou</w:t>
      </w:r>
      <w:r>
        <w:rPr>
          <w:spacing w:val="-1"/>
        </w:rPr>
        <w:t xml:space="preserve"> </w:t>
      </w:r>
      <w:r>
        <w:t>en</w:t>
      </w:r>
      <w:r>
        <w:rPr>
          <w:spacing w:val="-1"/>
        </w:rPr>
        <w:t xml:space="preserve"> </w:t>
      </w:r>
      <w:r>
        <w:t>raison</w:t>
      </w:r>
      <w:r>
        <w:rPr>
          <w:spacing w:val="-4"/>
        </w:rPr>
        <w:t xml:space="preserve"> </w:t>
      </w:r>
      <w:r>
        <w:t>d’intérêts légitimes.</w:t>
      </w:r>
    </w:p>
    <w:p w14:paraId="767C1F90" w14:textId="77777777" w:rsidR="00EA0DEA" w:rsidRDefault="00DE1FE0">
      <w:pPr>
        <w:pStyle w:val="Textkrper"/>
        <w:spacing w:before="164" w:line="256" w:lineRule="auto"/>
        <w:ind w:right="374"/>
      </w:pPr>
      <w:r>
        <w:t>En cas de transfert de données personnelles, nous utilisons les informations à caractère personnel entrées par vos</w:t>
      </w:r>
      <w:r>
        <w:rPr>
          <w:spacing w:val="-47"/>
        </w:rPr>
        <w:t xml:space="preserve"> </w:t>
      </w:r>
      <w:r>
        <w:t>soins</w:t>
      </w:r>
      <w:r>
        <w:rPr>
          <w:spacing w:val="-1"/>
        </w:rPr>
        <w:t xml:space="preserve"> </w:t>
      </w:r>
      <w:r>
        <w:t>uniquement</w:t>
      </w:r>
      <w:r>
        <w:rPr>
          <w:spacing w:val="1"/>
        </w:rPr>
        <w:t xml:space="preserve"> </w:t>
      </w:r>
      <w:r>
        <w:t>au</w:t>
      </w:r>
      <w:r>
        <w:rPr>
          <w:spacing w:val="-3"/>
        </w:rPr>
        <w:t xml:space="preserve"> </w:t>
      </w:r>
      <w:r>
        <w:t>sein</w:t>
      </w:r>
      <w:r>
        <w:rPr>
          <w:spacing w:val="-1"/>
        </w:rPr>
        <w:t xml:space="preserve"> </w:t>
      </w:r>
      <w:r>
        <w:t>de</w:t>
      </w:r>
      <w:r>
        <w:rPr>
          <w:spacing w:val="1"/>
        </w:rPr>
        <w:t xml:space="preserve"> </w:t>
      </w:r>
      <w:r>
        <w:t>notre</w:t>
      </w:r>
      <w:r>
        <w:rPr>
          <w:spacing w:val="-2"/>
        </w:rPr>
        <w:t xml:space="preserve"> </w:t>
      </w:r>
      <w:r>
        <w:t>entreprise.</w:t>
      </w:r>
    </w:p>
    <w:p w14:paraId="12D3CF5A" w14:textId="77777777" w:rsidR="00EA0DEA" w:rsidRDefault="00DE1FE0">
      <w:pPr>
        <w:pStyle w:val="Textkrper"/>
        <w:spacing w:before="164" w:line="259" w:lineRule="auto"/>
        <w:ind w:left="120" w:right="274"/>
      </w:pPr>
      <w:r>
        <w:t>Les sous-traitants auxquels nous faisons appel pour fournir nos prestations sont contraints de prendre des mesures</w:t>
      </w:r>
      <w:r>
        <w:rPr>
          <w:spacing w:val="-47"/>
        </w:rPr>
        <w:t xml:space="preserve"> </w:t>
      </w:r>
      <w:r>
        <w:t>techniques et organisationnelles appropriées afin d’assurer la protection des données à caractère personnel</w:t>
      </w:r>
      <w:r>
        <w:rPr>
          <w:spacing w:val="1"/>
        </w:rPr>
        <w:t xml:space="preserve"> </w:t>
      </w:r>
      <w:r>
        <w:t>conformément aux</w:t>
      </w:r>
      <w:r>
        <w:rPr>
          <w:spacing w:val="-2"/>
        </w:rPr>
        <w:t xml:space="preserve"> </w:t>
      </w:r>
      <w:r>
        <w:t>dispositions légales pertinentes.</w:t>
      </w:r>
    </w:p>
    <w:p w14:paraId="62C662DF" w14:textId="77777777" w:rsidR="00EA0DEA" w:rsidRDefault="00DE1FE0">
      <w:pPr>
        <w:pStyle w:val="berschrift1"/>
        <w:numPr>
          <w:ilvl w:val="0"/>
          <w:numId w:val="3"/>
        </w:numPr>
        <w:tabs>
          <w:tab w:val="left" w:pos="839"/>
          <w:tab w:val="left" w:pos="841"/>
        </w:tabs>
        <w:spacing w:before="157"/>
        <w:ind w:left="840"/>
      </w:pPr>
      <w:r>
        <w:t>Les</w:t>
      </w:r>
      <w:r>
        <w:rPr>
          <w:spacing w:val="-2"/>
        </w:rPr>
        <w:t xml:space="preserve"> </w:t>
      </w:r>
      <w:r>
        <w:t>données</w:t>
      </w:r>
      <w:r>
        <w:rPr>
          <w:spacing w:val="-1"/>
        </w:rPr>
        <w:t xml:space="preserve"> </w:t>
      </w:r>
      <w:r>
        <w:t>sont-elles</w:t>
      </w:r>
      <w:r>
        <w:rPr>
          <w:spacing w:val="-2"/>
        </w:rPr>
        <w:t xml:space="preserve"> </w:t>
      </w:r>
      <w:r>
        <w:t>transmises</w:t>
      </w:r>
      <w:r>
        <w:rPr>
          <w:spacing w:val="-1"/>
        </w:rPr>
        <w:t xml:space="preserve"> </w:t>
      </w:r>
      <w:r>
        <w:t>à</w:t>
      </w:r>
      <w:r>
        <w:rPr>
          <w:spacing w:val="-4"/>
        </w:rPr>
        <w:t xml:space="preserve"> </w:t>
      </w:r>
      <w:r>
        <w:t>des</w:t>
      </w:r>
      <w:r>
        <w:rPr>
          <w:spacing w:val="-4"/>
        </w:rPr>
        <w:t xml:space="preserve"> </w:t>
      </w:r>
      <w:r>
        <w:t>pays</w:t>
      </w:r>
      <w:r>
        <w:rPr>
          <w:spacing w:val="-4"/>
        </w:rPr>
        <w:t xml:space="preserve"> </w:t>
      </w:r>
      <w:r>
        <w:t>tiers</w:t>
      </w:r>
      <w:r>
        <w:rPr>
          <w:spacing w:val="-2"/>
        </w:rPr>
        <w:t xml:space="preserve"> </w:t>
      </w:r>
      <w:r>
        <w:t>ou</w:t>
      </w:r>
      <w:r>
        <w:rPr>
          <w:spacing w:val="-3"/>
        </w:rPr>
        <w:t xml:space="preserve"> </w:t>
      </w:r>
      <w:r>
        <w:t>des</w:t>
      </w:r>
      <w:r>
        <w:rPr>
          <w:spacing w:val="-2"/>
        </w:rPr>
        <w:t xml:space="preserve"> </w:t>
      </w:r>
      <w:r>
        <w:t>organisations</w:t>
      </w:r>
      <w:r>
        <w:rPr>
          <w:spacing w:val="-3"/>
        </w:rPr>
        <w:t xml:space="preserve"> </w:t>
      </w:r>
      <w:r>
        <w:t>internationales</w:t>
      </w:r>
      <w:r>
        <w:rPr>
          <w:spacing w:val="-3"/>
        </w:rPr>
        <w:t xml:space="preserve"> </w:t>
      </w:r>
      <w:r>
        <w:t>?</w:t>
      </w:r>
    </w:p>
    <w:p w14:paraId="6FCBE12C" w14:textId="77777777" w:rsidR="00EA0DEA" w:rsidRDefault="00DE1FE0">
      <w:pPr>
        <w:pStyle w:val="Textkrper"/>
        <w:spacing w:before="185" w:line="259" w:lineRule="auto"/>
        <w:ind w:right="289"/>
      </w:pPr>
      <w:r>
        <w:t>Dans la mesure où des contenus du Groupe suisse pour paraplégiques ou de tiers ou encore des outils ou d’autres</w:t>
      </w:r>
      <w:r>
        <w:rPr>
          <w:spacing w:val="1"/>
        </w:rPr>
        <w:t xml:space="preserve"> </w:t>
      </w:r>
      <w:r>
        <w:t>moyens de tiers sont utilisés par d’autres fournisseurs dans le cadre de la présente déclaration de protection des</w:t>
      </w:r>
      <w:r>
        <w:rPr>
          <w:spacing w:val="1"/>
        </w:rPr>
        <w:t xml:space="preserve"> </w:t>
      </w:r>
      <w:r>
        <w:t>données et que leur siège social se trouve dans un pays tiers, il est fort probable qu’un transfert de données vers le</w:t>
      </w:r>
      <w:r>
        <w:rPr>
          <w:spacing w:val="-47"/>
        </w:rPr>
        <w:t xml:space="preserve"> </w:t>
      </w:r>
      <w:r>
        <w:t>siège social de ces fournisseurs tiers ait lieu. On entend par pays tiers les pays situés en dehors de l’Union</w:t>
      </w:r>
      <w:r>
        <w:rPr>
          <w:spacing w:val="1"/>
        </w:rPr>
        <w:t xml:space="preserve"> </w:t>
      </w:r>
      <w:r>
        <w:t>européenne et de la Suisse, et hors Espace économique européen. La transmission de données dans des pays tiers</w:t>
      </w:r>
      <w:r>
        <w:rPr>
          <w:spacing w:val="1"/>
        </w:rPr>
        <w:t xml:space="preserve"> </w:t>
      </w:r>
      <w:r>
        <w:t>nécessite un niveau de protection des données approprié, l’accord des utilisateurs/</w:t>
      </w:r>
      <w:proofErr w:type="spellStart"/>
      <w:r>
        <w:t>trices</w:t>
      </w:r>
      <w:proofErr w:type="spellEnd"/>
      <w:r>
        <w:t xml:space="preserve"> ou une autre autorisation</w:t>
      </w:r>
      <w:r>
        <w:rPr>
          <w:spacing w:val="-47"/>
        </w:rPr>
        <w:t xml:space="preserve"> </w:t>
      </w:r>
      <w:r>
        <w:t>légale.</w:t>
      </w:r>
    </w:p>
    <w:p w14:paraId="7B8A3EDB" w14:textId="77777777" w:rsidR="00EA0DEA" w:rsidRDefault="00DE1FE0">
      <w:pPr>
        <w:pStyle w:val="berschrift1"/>
        <w:numPr>
          <w:ilvl w:val="0"/>
          <w:numId w:val="3"/>
        </w:numPr>
        <w:tabs>
          <w:tab w:val="left" w:pos="839"/>
          <w:tab w:val="left" w:pos="841"/>
        </w:tabs>
        <w:spacing w:before="156"/>
        <w:ind w:left="840" w:hanging="722"/>
      </w:pPr>
      <w:r>
        <w:t>Combien</w:t>
      </w:r>
      <w:r>
        <w:rPr>
          <w:spacing w:val="-3"/>
        </w:rPr>
        <w:t xml:space="preserve"> </w:t>
      </w:r>
      <w:r>
        <w:t>de</w:t>
      </w:r>
      <w:r>
        <w:rPr>
          <w:spacing w:val="-2"/>
        </w:rPr>
        <w:t xml:space="preserve"> </w:t>
      </w:r>
      <w:r>
        <w:t>temps</w:t>
      </w:r>
      <w:r>
        <w:rPr>
          <w:spacing w:val="-4"/>
        </w:rPr>
        <w:t xml:space="preserve"> </w:t>
      </w:r>
      <w:r>
        <w:t>les</w:t>
      </w:r>
      <w:r>
        <w:rPr>
          <w:spacing w:val="-1"/>
        </w:rPr>
        <w:t xml:space="preserve"> </w:t>
      </w:r>
      <w:r>
        <w:t>données</w:t>
      </w:r>
      <w:r>
        <w:rPr>
          <w:spacing w:val="-1"/>
        </w:rPr>
        <w:t xml:space="preserve"> </w:t>
      </w:r>
      <w:r>
        <w:t>me</w:t>
      </w:r>
      <w:r>
        <w:rPr>
          <w:spacing w:val="-3"/>
        </w:rPr>
        <w:t xml:space="preserve"> </w:t>
      </w:r>
      <w:r>
        <w:t>concernant</w:t>
      </w:r>
      <w:r>
        <w:rPr>
          <w:spacing w:val="-1"/>
        </w:rPr>
        <w:t xml:space="preserve"> </w:t>
      </w:r>
      <w:r>
        <w:t>sont-elles</w:t>
      </w:r>
      <w:r>
        <w:rPr>
          <w:spacing w:val="-4"/>
        </w:rPr>
        <w:t xml:space="preserve"> </w:t>
      </w:r>
      <w:r>
        <w:t>conservées</w:t>
      </w:r>
      <w:r>
        <w:rPr>
          <w:spacing w:val="-3"/>
        </w:rPr>
        <w:t xml:space="preserve"> </w:t>
      </w:r>
      <w:r>
        <w:t>?</w:t>
      </w:r>
    </w:p>
    <w:p w14:paraId="019A4ABA" w14:textId="77777777" w:rsidR="00EA0DEA" w:rsidRDefault="00DE1FE0">
      <w:pPr>
        <w:pStyle w:val="Textkrper"/>
        <w:spacing w:before="182" w:line="259" w:lineRule="auto"/>
        <w:ind w:right="204"/>
      </w:pPr>
      <w:r>
        <w:t>Nous traitons et conservons vos données à caractère personnel aussi longtemps que nécessaire à l’exécution de nos</w:t>
      </w:r>
      <w:r>
        <w:rPr>
          <w:spacing w:val="-47"/>
        </w:rPr>
        <w:t xml:space="preserve"> </w:t>
      </w:r>
      <w:r>
        <w:t>obligations contractuelles et légales. Notez cependant que notre relation avec vous en tant que patiente ou patient,</w:t>
      </w:r>
      <w:r>
        <w:rPr>
          <w:spacing w:val="-47"/>
        </w:rPr>
        <w:t xml:space="preserve"> </w:t>
      </w:r>
      <w:r>
        <w:t>bienfaitrice ou bienfaiteur, cliente ou client ou encore hôte est une relation durable, établie pour de nombreuses</w:t>
      </w:r>
      <w:r>
        <w:rPr>
          <w:spacing w:val="1"/>
        </w:rPr>
        <w:t xml:space="preserve"> </w:t>
      </w:r>
      <w:r>
        <w:t>années.</w:t>
      </w:r>
    </w:p>
    <w:p w14:paraId="17317C18" w14:textId="77777777" w:rsidR="00EA0DEA" w:rsidRDefault="00DE1FE0">
      <w:pPr>
        <w:pStyle w:val="Textkrper"/>
        <w:spacing w:before="160" w:line="256" w:lineRule="auto"/>
        <w:ind w:right="591"/>
      </w:pPr>
      <w:r>
        <w:t>Les données des fichiers journaux sont conservées par le fournisseur d’accès pendant 24 mois au maximum,</w:t>
      </w:r>
      <w:r>
        <w:rPr>
          <w:spacing w:val="1"/>
        </w:rPr>
        <w:t xml:space="preserve"> </w:t>
      </w:r>
      <w:r>
        <w:t>conformément aux dispositions légales. Les données nécessitant d’être conservées plus longtemps à des fins de</w:t>
      </w:r>
      <w:r>
        <w:rPr>
          <w:spacing w:val="-47"/>
        </w:rPr>
        <w:t xml:space="preserve"> </w:t>
      </w:r>
      <w:r>
        <w:t>preuve</w:t>
      </w:r>
      <w:r>
        <w:rPr>
          <w:spacing w:val="-1"/>
        </w:rPr>
        <w:t xml:space="preserve"> </w:t>
      </w:r>
      <w:r>
        <w:t>ne peuvent pas</w:t>
      </w:r>
      <w:r>
        <w:rPr>
          <w:spacing w:val="-3"/>
        </w:rPr>
        <w:t xml:space="preserve"> </w:t>
      </w:r>
      <w:r>
        <w:t>être effacées</w:t>
      </w:r>
      <w:r>
        <w:rPr>
          <w:spacing w:val="-3"/>
        </w:rPr>
        <w:t xml:space="preserve"> </w:t>
      </w:r>
      <w:r>
        <w:t>jusqu’à</w:t>
      </w:r>
      <w:r>
        <w:rPr>
          <w:spacing w:val="-1"/>
        </w:rPr>
        <w:t xml:space="preserve"> </w:t>
      </w:r>
      <w:r>
        <w:t>ce</w:t>
      </w:r>
      <w:r>
        <w:rPr>
          <w:spacing w:val="-3"/>
        </w:rPr>
        <w:t xml:space="preserve"> </w:t>
      </w:r>
      <w:r>
        <w:t>que l’incident en</w:t>
      </w:r>
      <w:r>
        <w:rPr>
          <w:spacing w:val="-2"/>
        </w:rPr>
        <w:t xml:space="preserve"> </w:t>
      </w:r>
      <w:r>
        <w:t>question</w:t>
      </w:r>
      <w:r>
        <w:rPr>
          <w:spacing w:val="-2"/>
        </w:rPr>
        <w:t xml:space="preserve"> </w:t>
      </w:r>
      <w:r>
        <w:t>ait été</w:t>
      </w:r>
      <w:r>
        <w:rPr>
          <w:spacing w:val="-3"/>
        </w:rPr>
        <w:t xml:space="preserve"> </w:t>
      </w:r>
      <w:r>
        <w:t>définitivement</w:t>
      </w:r>
      <w:r>
        <w:rPr>
          <w:spacing w:val="-1"/>
        </w:rPr>
        <w:t xml:space="preserve"> </w:t>
      </w:r>
      <w:r>
        <w:t>clarifié.</w:t>
      </w:r>
    </w:p>
    <w:p w14:paraId="607252E0" w14:textId="77777777" w:rsidR="00EA0DEA" w:rsidRDefault="00DE1FE0">
      <w:pPr>
        <w:pStyle w:val="Textkrper"/>
        <w:spacing w:before="167" w:line="254" w:lineRule="auto"/>
        <w:ind w:right="292"/>
      </w:pPr>
      <w:r>
        <w:t>Les données sont régulièrement supprimées dès lors qu’elles ne sont plus requises pour l’exécution des obligations</w:t>
      </w:r>
      <w:r>
        <w:rPr>
          <w:spacing w:val="-47"/>
        </w:rPr>
        <w:t xml:space="preserve"> </w:t>
      </w:r>
      <w:r>
        <w:t>contractuelles</w:t>
      </w:r>
      <w:r>
        <w:rPr>
          <w:spacing w:val="-3"/>
        </w:rPr>
        <w:t xml:space="preserve"> </w:t>
      </w:r>
      <w:r>
        <w:t>ou</w:t>
      </w:r>
      <w:r>
        <w:rPr>
          <w:spacing w:val="-1"/>
        </w:rPr>
        <w:t xml:space="preserve"> </w:t>
      </w:r>
      <w:r>
        <w:t>légales.</w:t>
      </w:r>
    </w:p>
    <w:p w14:paraId="1CE23C86" w14:textId="77777777" w:rsidR="00EA0DEA" w:rsidRDefault="00DE1FE0">
      <w:pPr>
        <w:pStyle w:val="berschrift1"/>
        <w:numPr>
          <w:ilvl w:val="0"/>
          <w:numId w:val="3"/>
        </w:numPr>
        <w:tabs>
          <w:tab w:val="left" w:pos="839"/>
          <w:tab w:val="left" w:pos="840"/>
        </w:tabs>
        <w:spacing w:before="168"/>
      </w:pPr>
      <w:r>
        <w:t>Quels</w:t>
      </w:r>
      <w:r>
        <w:rPr>
          <w:spacing w:val="-1"/>
        </w:rPr>
        <w:t xml:space="preserve"> </w:t>
      </w:r>
      <w:r>
        <w:t>sont</w:t>
      </w:r>
      <w:r>
        <w:rPr>
          <w:spacing w:val="-4"/>
        </w:rPr>
        <w:t xml:space="preserve"> </w:t>
      </w:r>
      <w:r>
        <w:t>mes droits</w:t>
      </w:r>
      <w:r>
        <w:rPr>
          <w:spacing w:val="-4"/>
        </w:rPr>
        <w:t xml:space="preserve"> </w:t>
      </w:r>
      <w:r>
        <w:t>en</w:t>
      </w:r>
      <w:r>
        <w:rPr>
          <w:spacing w:val="-4"/>
        </w:rPr>
        <w:t xml:space="preserve"> </w:t>
      </w:r>
      <w:r>
        <w:t>matière</w:t>
      </w:r>
      <w:r>
        <w:rPr>
          <w:spacing w:val="-3"/>
        </w:rPr>
        <w:t xml:space="preserve"> </w:t>
      </w:r>
      <w:r>
        <w:t>de</w:t>
      </w:r>
      <w:r>
        <w:rPr>
          <w:spacing w:val="-2"/>
        </w:rPr>
        <w:t xml:space="preserve"> </w:t>
      </w:r>
      <w:r>
        <w:t>protection</w:t>
      </w:r>
      <w:r>
        <w:rPr>
          <w:spacing w:val="-2"/>
        </w:rPr>
        <w:t xml:space="preserve"> </w:t>
      </w:r>
      <w:r>
        <w:t>des</w:t>
      </w:r>
      <w:r>
        <w:rPr>
          <w:spacing w:val="-4"/>
        </w:rPr>
        <w:t xml:space="preserve"> </w:t>
      </w:r>
      <w:r>
        <w:t>données</w:t>
      </w:r>
      <w:r>
        <w:rPr>
          <w:spacing w:val="-2"/>
        </w:rPr>
        <w:t xml:space="preserve"> </w:t>
      </w:r>
      <w:r>
        <w:t>?</w:t>
      </w:r>
    </w:p>
    <w:p w14:paraId="2E389415" w14:textId="77777777" w:rsidR="00EA0DEA" w:rsidRDefault="00DE1FE0">
      <w:pPr>
        <w:pStyle w:val="Textkrper"/>
        <w:spacing w:before="182" w:line="256" w:lineRule="auto"/>
        <w:ind w:right="466"/>
      </w:pPr>
      <w:r>
        <w:t>Toute personne concernée a le droit d’exiger de notre part une confirmation indiquant si les données à caractère</w:t>
      </w:r>
      <w:r>
        <w:rPr>
          <w:spacing w:val="-47"/>
        </w:rPr>
        <w:t xml:space="preserve"> </w:t>
      </w:r>
      <w:r>
        <w:t>personnel</w:t>
      </w:r>
      <w:r>
        <w:rPr>
          <w:spacing w:val="-1"/>
        </w:rPr>
        <w:t xml:space="preserve"> </w:t>
      </w:r>
      <w:r>
        <w:t>la</w:t>
      </w:r>
      <w:r>
        <w:rPr>
          <w:spacing w:val="-2"/>
        </w:rPr>
        <w:t xml:space="preserve"> </w:t>
      </w:r>
      <w:r>
        <w:t>concernant</w:t>
      </w:r>
      <w:r>
        <w:rPr>
          <w:spacing w:val="1"/>
        </w:rPr>
        <w:t xml:space="preserve"> </w:t>
      </w:r>
      <w:r>
        <w:t>font</w:t>
      </w:r>
      <w:r>
        <w:rPr>
          <w:spacing w:val="1"/>
        </w:rPr>
        <w:t xml:space="preserve"> </w:t>
      </w:r>
      <w:r>
        <w:t>l’objet</w:t>
      </w:r>
      <w:r>
        <w:rPr>
          <w:spacing w:val="1"/>
        </w:rPr>
        <w:t xml:space="preserve"> </w:t>
      </w:r>
      <w:r>
        <w:t>d’un</w:t>
      </w:r>
      <w:r>
        <w:rPr>
          <w:spacing w:val="-1"/>
        </w:rPr>
        <w:t xml:space="preserve"> </w:t>
      </w:r>
      <w:r>
        <w:t>traitement.</w:t>
      </w:r>
    </w:p>
    <w:p w14:paraId="4B95B455" w14:textId="77777777" w:rsidR="00EA0DEA" w:rsidRDefault="00DE1FE0">
      <w:pPr>
        <w:pStyle w:val="Textkrper"/>
        <w:spacing w:before="167" w:line="256" w:lineRule="auto"/>
        <w:ind w:right="190"/>
      </w:pPr>
      <w:r>
        <w:t>Toute personne concernée par le traitement des données à caractère personnel peut demander en tout temps et</w:t>
      </w:r>
      <w:r>
        <w:rPr>
          <w:spacing w:val="1"/>
        </w:rPr>
        <w:t xml:space="preserve"> </w:t>
      </w:r>
      <w:r>
        <w:t>sans frais (en cas de revendication répétée ou abusive, une taxe pourra être exigée) des renseignements sur lesdites</w:t>
      </w:r>
      <w:r>
        <w:rPr>
          <w:spacing w:val="-47"/>
        </w:rPr>
        <w:t xml:space="preserve"> </w:t>
      </w:r>
      <w:r>
        <w:t>données</w:t>
      </w:r>
      <w:r>
        <w:rPr>
          <w:spacing w:val="-3"/>
        </w:rPr>
        <w:t xml:space="preserve"> </w:t>
      </w:r>
      <w:r>
        <w:t>enregistrées</w:t>
      </w:r>
      <w:r>
        <w:rPr>
          <w:spacing w:val="-2"/>
        </w:rPr>
        <w:t xml:space="preserve"> </w:t>
      </w:r>
      <w:r>
        <w:t>à son</w:t>
      </w:r>
      <w:r>
        <w:rPr>
          <w:spacing w:val="-1"/>
        </w:rPr>
        <w:t xml:space="preserve"> </w:t>
      </w:r>
      <w:r>
        <w:t>propos.</w:t>
      </w:r>
      <w:r>
        <w:rPr>
          <w:spacing w:val="-3"/>
        </w:rPr>
        <w:t xml:space="preserve"> </w:t>
      </w:r>
      <w:r>
        <w:t>Nous</w:t>
      </w:r>
      <w:r>
        <w:rPr>
          <w:spacing w:val="-3"/>
        </w:rPr>
        <w:t xml:space="preserve"> </w:t>
      </w:r>
      <w:r>
        <w:t>communiquons les</w:t>
      </w:r>
      <w:r>
        <w:rPr>
          <w:spacing w:val="-2"/>
        </w:rPr>
        <w:t xml:space="preserve"> </w:t>
      </w:r>
      <w:r>
        <w:t>informations suivantes</w:t>
      </w:r>
      <w:r>
        <w:rPr>
          <w:spacing w:val="-2"/>
        </w:rPr>
        <w:t xml:space="preserve"> </w:t>
      </w:r>
      <w:r>
        <w:t>:</w:t>
      </w:r>
    </w:p>
    <w:p w14:paraId="4933FE64" w14:textId="77777777" w:rsidR="00EA0DEA" w:rsidRDefault="00DE1FE0">
      <w:pPr>
        <w:pStyle w:val="Listenabsatz"/>
        <w:numPr>
          <w:ilvl w:val="0"/>
          <w:numId w:val="1"/>
        </w:numPr>
        <w:tabs>
          <w:tab w:val="left" w:pos="1559"/>
          <w:tab w:val="left" w:pos="1560"/>
        </w:tabs>
        <w:spacing w:before="165"/>
      </w:pPr>
      <w:r>
        <w:t>Les</w:t>
      </w:r>
      <w:r>
        <w:rPr>
          <w:spacing w:val="-2"/>
        </w:rPr>
        <w:t xml:space="preserve"> </w:t>
      </w:r>
      <w:r>
        <w:t>finalités</w:t>
      </w:r>
      <w:r>
        <w:rPr>
          <w:spacing w:val="-2"/>
        </w:rPr>
        <w:t xml:space="preserve"> </w:t>
      </w:r>
      <w:r>
        <w:t>du</w:t>
      </w:r>
      <w:r>
        <w:rPr>
          <w:spacing w:val="-3"/>
        </w:rPr>
        <w:t xml:space="preserve"> </w:t>
      </w:r>
      <w:r>
        <w:t>traitement</w:t>
      </w:r>
    </w:p>
    <w:p w14:paraId="6AB3102D" w14:textId="77777777" w:rsidR="00EA0DEA" w:rsidRDefault="00DE1FE0">
      <w:pPr>
        <w:pStyle w:val="Listenabsatz"/>
        <w:numPr>
          <w:ilvl w:val="0"/>
          <w:numId w:val="1"/>
        </w:numPr>
        <w:tabs>
          <w:tab w:val="left" w:pos="1559"/>
          <w:tab w:val="left" w:pos="1560"/>
        </w:tabs>
        <w:spacing w:before="22"/>
      </w:pPr>
      <w:r>
        <w:t>Les</w:t>
      </w:r>
      <w:r>
        <w:rPr>
          <w:spacing w:val="-4"/>
        </w:rPr>
        <w:t xml:space="preserve"> </w:t>
      </w:r>
      <w:r>
        <w:t>catégories</w:t>
      </w:r>
      <w:r>
        <w:rPr>
          <w:spacing w:val="-4"/>
        </w:rPr>
        <w:t xml:space="preserve"> </w:t>
      </w:r>
      <w:r>
        <w:t>de</w:t>
      </w:r>
      <w:r>
        <w:rPr>
          <w:spacing w:val="-1"/>
        </w:rPr>
        <w:t xml:space="preserve"> </w:t>
      </w:r>
      <w:r>
        <w:t>données</w:t>
      </w:r>
      <w:r>
        <w:rPr>
          <w:spacing w:val="-4"/>
        </w:rPr>
        <w:t xml:space="preserve"> </w:t>
      </w:r>
      <w:r>
        <w:t>à</w:t>
      </w:r>
      <w:r>
        <w:rPr>
          <w:spacing w:val="-2"/>
        </w:rPr>
        <w:t xml:space="preserve"> </w:t>
      </w:r>
      <w:r>
        <w:t>caractère personnel</w:t>
      </w:r>
      <w:r>
        <w:rPr>
          <w:spacing w:val="-2"/>
        </w:rPr>
        <w:t xml:space="preserve"> </w:t>
      </w:r>
      <w:r>
        <w:t>qui</w:t>
      </w:r>
      <w:r>
        <w:rPr>
          <w:spacing w:val="-2"/>
        </w:rPr>
        <w:t xml:space="preserve"> </w:t>
      </w:r>
      <w:r>
        <w:t>font</w:t>
      </w:r>
      <w:r>
        <w:rPr>
          <w:spacing w:val="-1"/>
        </w:rPr>
        <w:t xml:space="preserve"> </w:t>
      </w:r>
      <w:r>
        <w:t>l’objet</w:t>
      </w:r>
      <w:r>
        <w:rPr>
          <w:spacing w:val="-4"/>
        </w:rPr>
        <w:t xml:space="preserve"> </w:t>
      </w:r>
      <w:r>
        <w:t>d’un</w:t>
      </w:r>
      <w:r>
        <w:rPr>
          <w:spacing w:val="-3"/>
        </w:rPr>
        <w:t xml:space="preserve"> </w:t>
      </w:r>
      <w:r>
        <w:t>traitement</w:t>
      </w:r>
    </w:p>
    <w:p w14:paraId="728083FB" w14:textId="77777777" w:rsidR="00EA0DEA" w:rsidRDefault="00DE1FE0">
      <w:pPr>
        <w:pStyle w:val="Listenabsatz"/>
        <w:numPr>
          <w:ilvl w:val="0"/>
          <w:numId w:val="1"/>
        </w:numPr>
        <w:tabs>
          <w:tab w:val="left" w:pos="1559"/>
          <w:tab w:val="left" w:pos="1560"/>
        </w:tabs>
        <w:spacing w:before="23" w:line="259" w:lineRule="auto"/>
        <w:ind w:right="310"/>
      </w:pPr>
      <w:r>
        <w:t>Les destinataires ou les catégories de destinataires auxquels les données à caractère personnel ont</w:t>
      </w:r>
      <w:r>
        <w:rPr>
          <w:spacing w:val="-47"/>
        </w:rPr>
        <w:t xml:space="preserve"> </w:t>
      </w:r>
      <w:r>
        <w:t>été ou seront communiquées, notamment dans le cas de destinataires en pays tiers ou</w:t>
      </w:r>
      <w:r>
        <w:rPr>
          <w:spacing w:val="1"/>
        </w:rPr>
        <w:t xml:space="preserve"> </w:t>
      </w:r>
      <w:r>
        <w:t>d’organisations</w:t>
      </w:r>
      <w:r>
        <w:rPr>
          <w:spacing w:val="-1"/>
        </w:rPr>
        <w:t xml:space="preserve"> </w:t>
      </w:r>
      <w:r>
        <w:t>internationales</w:t>
      </w:r>
    </w:p>
    <w:p w14:paraId="47543B21" w14:textId="77777777" w:rsidR="00EA0DEA" w:rsidRDefault="00DE1FE0">
      <w:pPr>
        <w:pStyle w:val="Listenabsatz"/>
        <w:numPr>
          <w:ilvl w:val="0"/>
          <w:numId w:val="1"/>
        </w:numPr>
        <w:tabs>
          <w:tab w:val="left" w:pos="1559"/>
          <w:tab w:val="left" w:pos="1560"/>
        </w:tabs>
        <w:spacing w:line="256" w:lineRule="auto"/>
        <w:ind w:right="730"/>
      </w:pPr>
      <w:r>
        <w:t>La durée de conservation prévue des données à caractère personnel ou, lorsque cela n’est pas</w:t>
      </w:r>
      <w:r>
        <w:rPr>
          <w:spacing w:val="-47"/>
        </w:rPr>
        <w:t xml:space="preserve"> </w:t>
      </w:r>
      <w:r>
        <w:t>possible,</w:t>
      </w:r>
      <w:r>
        <w:rPr>
          <w:spacing w:val="-1"/>
        </w:rPr>
        <w:t xml:space="preserve"> </w:t>
      </w:r>
      <w:r>
        <w:t>les critères utilisés pour</w:t>
      </w:r>
      <w:r>
        <w:rPr>
          <w:spacing w:val="-1"/>
        </w:rPr>
        <w:t xml:space="preserve"> </w:t>
      </w:r>
      <w:r>
        <w:t>déterminer</w:t>
      </w:r>
      <w:r>
        <w:rPr>
          <w:spacing w:val="-2"/>
        </w:rPr>
        <w:t xml:space="preserve"> </w:t>
      </w:r>
      <w:r>
        <w:t>cette</w:t>
      </w:r>
      <w:r>
        <w:rPr>
          <w:spacing w:val="1"/>
        </w:rPr>
        <w:t xml:space="preserve"> </w:t>
      </w:r>
      <w:r>
        <w:t>durée</w:t>
      </w:r>
    </w:p>
    <w:p w14:paraId="056D4014" w14:textId="77777777" w:rsidR="00EA0DEA" w:rsidRDefault="00DE1FE0">
      <w:pPr>
        <w:pStyle w:val="Listenabsatz"/>
        <w:numPr>
          <w:ilvl w:val="0"/>
          <w:numId w:val="1"/>
        </w:numPr>
        <w:tabs>
          <w:tab w:val="left" w:pos="1559"/>
          <w:tab w:val="left" w:pos="1561"/>
        </w:tabs>
        <w:spacing w:before="2" w:line="259" w:lineRule="auto"/>
        <w:ind w:left="1560" w:right="185"/>
      </w:pPr>
      <w:r>
        <w:t>L’existence du droit de rectifier ou d’effacer les données à caractère personnel, du droit de limiter le</w:t>
      </w:r>
      <w:r>
        <w:rPr>
          <w:spacing w:val="-47"/>
        </w:rPr>
        <w:t xml:space="preserve"> </w:t>
      </w:r>
      <w:r>
        <w:t>traitement</w:t>
      </w:r>
      <w:r>
        <w:rPr>
          <w:spacing w:val="-3"/>
        </w:rPr>
        <w:t xml:space="preserve"> </w:t>
      </w:r>
      <w:r>
        <w:t>par le</w:t>
      </w:r>
      <w:r>
        <w:rPr>
          <w:spacing w:val="-3"/>
        </w:rPr>
        <w:t xml:space="preserve"> </w:t>
      </w:r>
      <w:r>
        <w:t>responsable et</w:t>
      </w:r>
      <w:r>
        <w:rPr>
          <w:spacing w:val="1"/>
        </w:rPr>
        <w:t xml:space="preserve"> </w:t>
      </w:r>
      <w:r>
        <w:t>du</w:t>
      </w:r>
      <w:r>
        <w:rPr>
          <w:spacing w:val="-2"/>
        </w:rPr>
        <w:t xml:space="preserve"> </w:t>
      </w:r>
      <w:r>
        <w:t>droit de</w:t>
      </w:r>
      <w:r>
        <w:rPr>
          <w:spacing w:val="1"/>
        </w:rPr>
        <w:t xml:space="preserve"> </w:t>
      </w:r>
      <w:r>
        <w:t>s’opposer</w:t>
      </w:r>
      <w:r>
        <w:rPr>
          <w:spacing w:val="-1"/>
        </w:rPr>
        <w:t xml:space="preserve"> </w:t>
      </w:r>
      <w:r>
        <w:t>au</w:t>
      </w:r>
      <w:r>
        <w:rPr>
          <w:spacing w:val="-1"/>
        </w:rPr>
        <w:t xml:space="preserve"> </w:t>
      </w:r>
      <w:r>
        <w:t>traitement</w:t>
      </w:r>
    </w:p>
    <w:p w14:paraId="4B3FDFA2" w14:textId="77777777" w:rsidR="00EA0DEA" w:rsidRDefault="00DE1FE0">
      <w:pPr>
        <w:pStyle w:val="Listenabsatz"/>
        <w:numPr>
          <w:ilvl w:val="0"/>
          <w:numId w:val="1"/>
        </w:numPr>
        <w:tabs>
          <w:tab w:val="left" w:pos="1559"/>
          <w:tab w:val="left" w:pos="1561"/>
        </w:tabs>
        <w:spacing w:before="1"/>
        <w:ind w:left="1560" w:hanging="362"/>
      </w:pPr>
      <w:r>
        <w:t>L’existence</w:t>
      </w:r>
      <w:r>
        <w:rPr>
          <w:spacing w:val="-2"/>
        </w:rPr>
        <w:t xml:space="preserve"> </w:t>
      </w:r>
      <w:r>
        <w:t>du</w:t>
      </w:r>
      <w:r>
        <w:rPr>
          <w:spacing w:val="-4"/>
        </w:rPr>
        <w:t xml:space="preserve"> </w:t>
      </w:r>
      <w:r>
        <w:t>droit</w:t>
      </w:r>
      <w:r>
        <w:rPr>
          <w:spacing w:val="-2"/>
        </w:rPr>
        <w:t xml:space="preserve"> </w:t>
      </w:r>
      <w:r>
        <w:t>d’introduire</w:t>
      </w:r>
      <w:r>
        <w:rPr>
          <w:spacing w:val="-2"/>
        </w:rPr>
        <w:t xml:space="preserve"> </w:t>
      </w:r>
      <w:r>
        <w:t>une</w:t>
      </w:r>
      <w:r>
        <w:rPr>
          <w:spacing w:val="-1"/>
        </w:rPr>
        <w:t xml:space="preserve"> </w:t>
      </w:r>
      <w:r>
        <w:t>réclamation</w:t>
      </w:r>
      <w:r>
        <w:rPr>
          <w:spacing w:val="-4"/>
        </w:rPr>
        <w:t xml:space="preserve"> </w:t>
      </w:r>
      <w:r>
        <w:t>auprès</w:t>
      </w:r>
      <w:r>
        <w:rPr>
          <w:spacing w:val="-3"/>
        </w:rPr>
        <w:t xml:space="preserve"> </w:t>
      </w:r>
      <w:r>
        <w:t>d’une</w:t>
      </w:r>
      <w:r>
        <w:rPr>
          <w:spacing w:val="-2"/>
        </w:rPr>
        <w:t xml:space="preserve"> </w:t>
      </w:r>
      <w:r>
        <w:t>autorité</w:t>
      </w:r>
      <w:r>
        <w:rPr>
          <w:spacing w:val="-1"/>
        </w:rPr>
        <w:t xml:space="preserve"> </w:t>
      </w:r>
      <w:r>
        <w:t>de</w:t>
      </w:r>
      <w:r>
        <w:rPr>
          <w:spacing w:val="-5"/>
        </w:rPr>
        <w:t xml:space="preserve"> </w:t>
      </w:r>
      <w:r>
        <w:t>surveillance</w:t>
      </w:r>
    </w:p>
    <w:p w14:paraId="6C7335AC" w14:textId="77777777" w:rsidR="00EA0DEA" w:rsidRDefault="00EA0DEA">
      <w:pPr>
        <w:pStyle w:val="Textkrper"/>
        <w:spacing w:before="5"/>
        <w:ind w:left="0"/>
        <w:rPr>
          <w:sz w:val="25"/>
        </w:rPr>
      </w:pPr>
    </w:p>
    <w:p w14:paraId="1ADEEFF0" w14:textId="77777777" w:rsidR="00EA0DEA" w:rsidRDefault="00DE1FE0">
      <w:pPr>
        <w:pStyle w:val="Textkrper"/>
        <w:spacing w:line="259" w:lineRule="auto"/>
        <w:ind w:right="183"/>
      </w:pPr>
      <w:r>
        <w:t>Par ailleurs, la personne concernée a le droit de demander si les données à caractère personnel ont été transmises à</w:t>
      </w:r>
      <w:r>
        <w:rPr>
          <w:spacing w:val="-47"/>
        </w:rPr>
        <w:t xml:space="preserve"> </w:t>
      </w:r>
      <w:r>
        <w:t>un pays tiers. Le cas échéant, la personne concernée a le droit d’être informée des garanties appropriées en lien</w:t>
      </w:r>
      <w:r>
        <w:rPr>
          <w:spacing w:val="1"/>
        </w:rPr>
        <w:t xml:space="preserve"> </w:t>
      </w:r>
      <w:r>
        <w:t>avec</w:t>
      </w:r>
      <w:r>
        <w:rPr>
          <w:spacing w:val="-2"/>
        </w:rPr>
        <w:t xml:space="preserve"> </w:t>
      </w:r>
      <w:r>
        <w:t>ce</w:t>
      </w:r>
      <w:r>
        <w:rPr>
          <w:spacing w:val="-3"/>
        </w:rPr>
        <w:t xml:space="preserve"> </w:t>
      </w:r>
      <w:r>
        <w:t>transfert.</w:t>
      </w:r>
    </w:p>
    <w:p w14:paraId="75A785C1" w14:textId="77777777" w:rsidR="00EA0DEA" w:rsidRDefault="00EA0DEA">
      <w:pPr>
        <w:spacing w:line="259" w:lineRule="auto"/>
        <w:sectPr w:rsidR="00EA0DEA">
          <w:pgSz w:w="11910" w:h="16840"/>
          <w:pgMar w:top="660" w:right="600" w:bottom="280" w:left="600" w:header="720" w:footer="720" w:gutter="0"/>
          <w:cols w:space="720"/>
        </w:sectPr>
      </w:pPr>
    </w:p>
    <w:p w14:paraId="36C32677" w14:textId="77777777" w:rsidR="00EA0DEA" w:rsidRDefault="00DE1FE0">
      <w:pPr>
        <w:pStyle w:val="Textkrper"/>
        <w:spacing w:before="41" w:line="259" w:lineRule="auto"/>
        <w:ind w:left="120" w:right="116"/>
      </w:pPr>
      <w:r>
        <w:lastRenderedPageBreak/>
        <w:t>Toute personne concernée par le traitement de données à caractère personnel a le droit d’exiger la rectification sans</w:t>
      </w:r>
      <w:r>
        <w:rPr>
          <w:spacing w:val="-47"/>
        </w:rPr>
        <w:t xml:space="preserve"> </w:t>
      </w:r>
      <w:r>
        <w:t>délai des données à caractère personnel inexactes la concernant. De plus, compte tenu des finalités du traitement, la</w:t>
      </w:r>
      <w:r>
        <w:rPr>
          <w:spacing w:val="-47"/>
        </w:rPr>
        <w:t xml:space="preserve"> </w:t>
      </w:r>
      <w:r>
        <w:t>personne concernée a le droit d’exiger que les données à caractère personnel incomplètes soient complétées, y</w:t>
      </w:r>
      <w:r>
        <w:rPr>
          <w:spacing w:val="1"/>
        </w:rPr>
        <w:t xml:space="preserve"> </w:t>
      </w:r>
      <w:r>
        <w:t>compris</w:t>
      </w:r>
      <w:r>
        <w:rPr>
          <w:spacing w:val="-1"/>
        </w:rPr>
        <w:t xml:space="preserve"> </w:t>
      </w:r>
      <w:r>
        <w:t>en</w:t>
      </w:r>
      <w:r>
        <w:rPr>
          <w:spacing w:val="-1"/>
        </w:rPr>
        <w:t xml:space="preserve"> </w:t>
      </w:r>
      <w:r>
        <w:t>fournissant</w:t>
      </w:r>
      <w:r>
        <w:rPr>
          <w:spacing w:val="-2"/>
        </w:rPr>
        <w:t xml:space="preserve"> </w:t>
      </w:r>
      <w:r>
        <w:t>une</w:t>
      </w:r>
      <w:r>
        <w:rPr>
          <w:spacing w:val="-2"/>
        </w:rPr>
        <w:t xml:space="preserve"> </w:t>
      </w:r>
      <w:r>
        <w:t>déclaration</w:t>
      </w:r>
      <w:r>
        <w:rPr>
          <w:spacing w:val="-1"/>
        </w:rPr>
        <w:t xml:space="preserve"> </w:t>
      </w:r>
      <w:r>
        <w:t>complémentaire.</w:t>
      </w:r>
    </w:p>
    <w:p w14:paraId="77A765B0" w14:textId="77777777" w:rsidR="00EA0DEA" w:rsidRDefault="00DE1FE0">
      <w:pPr>
        <w:pStyle w:val="Textkrper"/>
        <w:spacing w:before="159" w:line="256" w:lineRule="auto"/>
        <w:ind w:left="120" w:right="190"/>
      </w:pPr>
      <w:r>
        <w:t>Toute personne concernée par le traitement de données à caractère personnel a le droit d’exiger l’effacement sans</w:t>
      </w:r>
      <w:r>
        <w:rPr>
          <w:spacing w:val="1"/>
        </w:rPr>
        <w:t xml:space="preserve"> </w:t>
      </w:r>
      <w:r>
        <w:t>délai de ces données la concernant, dans la mesure où l’effacement est légalement justifié et le traitement n’est pas</w:t>
      </w:r>
      <w:r>
        <w:rPr>
          <w:spacing w:val="-47"/>
        </w:rPr>
        <w:t xml:space="preserve"> </w:t>
      </w:r>
      <w:r>
        <w:t>indispensable.</w:t>
      </w:r>
    </w:p>
    <w:p w14:paraId="6BF5158F" w14:textId="77777777" w:rsidR="00EA0DEA" w:rsidRDefault="00DE1FE0">
      <w:pPr>
        <w:pStyle w:val="Textkrper"/>
        <w:spacing w:before="168" w:line="256" w:lineRule="auto"/>
        <w:ind w:left="120" w:right="368"/>
      </w:pPr>
      <w:r>
        <w:t>Toute personne concernée par le traitement de données à caractère personnel a le droit d’obtenir du responsable</w:t>
      </w:r>
      <w:r>
        <w:rPr>
          <w:spacing w:val="-47"/>
        </w:rPr>
        <w:t xml:space="preserve"> </w:t>
      </w:r>
      <w:r>
        <w:t>du</w:t>
      </w:r>
      <w:r>
        <w:rPr>
          <w:spacing w:val="-2"/>
        </w:rPr>
        <w:t xml:space="preserve"> </w:t>
      </w:r>
      <w:r>
        <w:t>traitement</w:t>
      </w:r>
      <w:r>
        <w:rPr>
          <w:spacing w:val="-2"/>
        </w:rPr>
        <w:t xml:space="preserve"> </w:t>
      </w:r>
      <w:r>
        <w:t>la</w:t>
      </w:r>
      <w:r>
        <w:rPr>
          <w:spacing w:val="-1"/>
        </w:rPr>
        <w:t xml:space="preserve"> </w:t>
      </w:r>
      <w:r>
        <w:t>limitation</w:t>
      </w:r>
      <w:r>
        <w:rPr>
          <w:spacing w:val="-3"/>
        </w:rPr>
        <w:t xml:space="preserve"> </w:t>
      </w:r>
      <w:r>
        <w:t>de</w:t>
      </w:r>
      <w:r>
        <w:rPr>
          <w:spacing w:val="1"/>
        </w:rPr>
        <w:t xml:space="preserve"> </w:t>
      </w:r>
      <w:r>
        <w:t>ce dernier lorsque l’un</w:t>
      </w:r>
      <w:r>
        <w:rPr>
          <w:spacing w:val="-1"/>
        </w:rPr>
        <w:t xml:space="preserve"> </w:t>
      </w:r>
      <w:r>
        <w:t>des éléments</w:t>
      </w:r>
      <w:r>
        <w:rPr>
          <w:spacing w:val="-1"/>
        </w:rPr>
        <w:t xml:space="preserve"> </w:t>
      </w:r>
      <w:r>
        <w:t>suivants</w:t>
      </w:r>
      <w:r>
        <w:rPr>
          <w:spacing w:val="-2"/>
        </w:rPr>
        <w:t xml:space="preserve"> </w:t>
      </w:r>
      <w:r>
        <w:t>s’applique :</w:t>
      </w:r>
    </w:p>
    <w:p w14:paraId="3448FC45" w14:textId="77777777" w:rsidR="00EA0DEA" w:rsidRDefault="00DE1FE0">
      <w:pPr>
        <w:pStyle w:val="Listenabsatz"/>
        <w:numPr>
          <w:ilvl w:val="0"/>
          <w:numId w:val="1"/>
        </w:numPr>
        <w:tabs>
          <w:tab w:val="left" w:pos="1559"/>
          <w:tab w:val="left" w:pos="1561"/>
        </w:tabs>
        <w:spacing w:before="4" w:line="259" w:lineRule="auto"/>
        <w:ind w:left="1560" w:right="246"/>
      </w:pPr>
      <w:proofErr w:type="gramStart"/>
      <w:r>
        <w:t>l’exactitude</w:t>
      </w:r>
      <w:proofErr w:type="gramEnd"/>
      <w:r>
        <w:t xml:space="preserve"> des données à caractère personnel est contestée par la personne concernée, et ce</w:t>
      </w:r>
      <w:r>
        <w:rPr>
          <w:spacing w:val="1"/>
        </w:rPr>
        <w:t xml:space="preserve"> </w:t>
      </w:r>
      <w:r>
        <w:t>pendant une durée permettant au responsable du traitement de vérifier l’exactitude des données à</w:t>
      </w:r>
      <w:r>
        <w:rPr>
          <w:spacing w:val="-47"/>
        </w:rPr>
        <w:t xml:space="preserve"> </w:t>
      </w:r>
      <w:r>
        <w:t>caractère personnel</w:t>
      </w:r>
      <w:r>
        <w:rPr>
          <w:spacing w:val="-2"/>
        </w:rPr>
        <w:t xml:space="preserve"> </w:t>
      </w:r>
      <w:r>
        <w:t>;</w:t>
      </w:r>
    </w:p>
    <w:p w14:paraId="6F02BD81" w14:textId="77777777" w:rsidR="00EA0DEA" w:rsidRDefault="00DE1FE0">
      <w:pPr>
        <w:pStyle w:val="Listenabsatz"/>
        <w:numPr>
          <w:ilvl w:val="0"/>
          <w:numId w:val="1"/>
        </w:numPr>
        <w:tabs>
          <w:tab w:val="left" w:pos="1560"/>
          <w:tab w:val="left" w:pos="1561"/>
        </w:tabs>
        <w:spacing w:line="259" w:lineRule="auto"/>
        <w:ind w:left="1560" w:right="194"/>
      </w:pPr>
      <w:proofErr w:type="gramStart"/>
      <w:r>
        <w:t>le</w:t>
      </w:r>
      <w:proofErr w:type="gramEnd"/>
      <w:r>
        <w:t xml:space="preserve"> traitement est illicite mais la personne concernée s’oppose à leur effacement et exige à la place la</w:t>
      </w:r>
      <w:r>
        <w:rPr>
          <w:spacing w:val="-47"/>
        </w:rPr>
        <w:t xml:space="preserve"> </w:t>
      </w:r>
      <w:r>
        <w:t>limitation</w:t>
      </w:r>
      <w:r>
        <w:rPr>
          <w:spacing w:val="-2"/>
        </w:rPr>
        <w:t xml:space="preserve"> </w:t>
      </w:r>
      <w:r>
        <w:t>de</w:t>
      </w:r>
      <w:r>
        <w:rPr>
          <w:spacing w:val="-2"/>
        </w:rPr>
        <w:t xml:space="preserve"> </w:t>
      </w:r>
      <w:r>
        <w:t>leur utilisation ;</w:t>
      </w:r>
    </w:p>
    <w:p w14:paraId="572CE0EB" w14:textId="77777777" w:rsidR="00EA0DEA" w:rsidRDefault="00DE1FE0">
      <w:pPr>
        <w:pStyle w:val="Listenabsatz"/>
        <w:numPr>
          <w:ilvl w:val="0"/>
          <w:numId w:val="1"/>
        </w:numPr>
        <w:tabs>
          <w:tab w:val="left" w:pos="1560"/>
          <w:tab w:val="left" w:pos="1561"/>
        </w:tabs>
        <w:spacing w:line="259" w:lineRule="auto"/>
        <w:ind w:left="1560" w:right="452" w:hanging="360"/>
      </w:pPr>
      <w:proofErr w:type="gramStart"/>
      <w:r>
        <w:t>le</w:t>
      </w:r>
      <w:proofErr w:type="gramEnd"/>
      <w:r>
        <w:t xml:space="preserve"> responsable du traitement n’a plus besoin des données à caractère personnel aux fins du</w:t>
      </w:r>
      <w:r>
        <w:rPr>
          <w:spacing w:val="1"/>
        </w:rPr>
        <w:t xml:space="preserve"> </w:t>
      </w:r>
      <w:r>
        <w:t>traitement, mais celles-ci sont encore nécessaires à la personne concernée pour la revendication,</w:t>
      </w:r>
      <w:r>
        <w:rPr>
          <w:spacing w:val="-47"/>
        </w:rPr>
        <w:t xml:space="preserve"> </w:t>
      </w:r>
      <w:r>
        <w:t>l’exercice</w:t>
      </w:r>
      <w:r>
        <w:rPr>
          <w:spacing w:val="-3"/>
        </w:rPr>
        <w:t xml:space="preserve"> </w:t>
      </w:r>
      <w:r>
        <w:t>ou</w:t>
      </w:r>
      <w:r>
        <w:rPr>
          <w:spacing w:val="-1"/>
        </w:rPr>
        <w:t xml:space="preserve"> </w:t>
      </w:r>
      <w:r>
        <w:t>la défense</w:t>
      </w:r>
      <w:r>
        <w:rPr>
          <w:spacing w:val="-2"/>
        </w:rPr>
        <w:t xml:space="preserve"> </w:t>
      </w:r>
      <w:r>
        <w:t>de</w:t>
      </w:r>
      <w:r>
        <w:rPr>
          <w:spacing w:val="-2"/>
        </w:rPr>
        <w:t xml:space="preserve"> </w:t>
      </w:r>
      <w:r>
        <w:t>droits</w:t>
      </w:r>
      <w:r>
        <w:rPr>
          <w:spacing w:val="-2"/>
        </w:rPr>
        <w:t xml:space="preserve"> </w:t>
      </w:r>
      <w:r>
        <w:t>en</w:t>
      </w:r>
      <w:r>
        <w:rPr>
          <w:spacing w:val="-1"/>
        </w:rPr>
        <w:t xml:space="preserve"> </w:t>
      </w:r>
      <w:r>
        <w:t>justice ;</w:t>
      </w:r>
    </w:p>
    <w:p w14:paraId="6FBD764D" w14:textId="77777777" w:rsidR="00EA0DEA" w:rsidRDefault="00DE1FE0">
      <w:pPr>
        <w:pStyle w:val="Listenabsatz"/>
        <w:numPr>
          <w:ilvl w:val="0"/>
          <w:numId w:val="1"/>
        </w:numPr>
        <w:tabs>
          <w:tab w:val="left" w:pos="1559"/>
          <w:tab w:val="left" w:pos="1561"/>
        </w:tabs>
        <w:spacing w:line="254" w:lineRule="auto"/>
        <w:ind w:left="1560" w:right="128"/>
      </w:pPr>
      <w:proofErr w:type="gramStart"/>
      <w:r>
        <w:t>la</w:t>
      </w:r>
      <w:proofErr w:type="gramEnd"/>
      <w:r>
        <w:t xml:space="preserve"> personne concernée s’est opposée au traitement et il n’est pas encore établi si les motifs légitimes</w:t>
      </w:r>
      <w:r>
        <w:rPr>
          <w:spacing w:val="-47"/>
        </w:rPr>
        <w:t xml:space="preserve"> </w:t>
      </w:r>
      <w:r>
        <w:t>poursuivis</w:t>
      </w:r>
      <w:r>
        <w:rPr>
          <w:spacing w:val="-1"/>
        </w:rPr>
        <w:t xml:space="preserve"> </w:t>
      </w:r>
      <w:r>
        <w:t>par</w:t>
      </w:r>
      <w:r>
        <w:rPr>
          <w:spacing w:val="-3"/>
        </w:rPr>
        <w:t xml:space="preserve"> </w:t>
      </w:r>
      <w:r>
        <w:t>le responsable du</w:t>
      </w:r>
      <w:r>
        <w:rPr>
          <w:spacing w:val="-1"/>
        </w:rPr>
        <w:t xml:space="preserve"> </w:t>
      </w:r>
      <w:r>
        <w:t>traitement prévalent</w:t>
      </w:r>
      <w:r>
        <w:rPr>
          <w:spacing w:val="-3"/>
        </w:rPr>
        <w:t xml:space="preserve"> </w:t>
      </w:r>
      <w:r>
        <w:t>sur</w:t>
      </w:r>
      <w:r>
        <w:rPr>
          <w:spacing w:val="-1"/>
        </w:rPr>
        <w:t xml:space="preserve"> </w:t>
      </w:r>
      <w:r>
        <w:t>ceux de la</w:t>
      </w:r>
      <w:r>
        <w:rPr>
          <w:spacing w:val="-1"/>
        </w:rPr>
        <w:t xml:space="preserve"> </w:t>
      </w:r>
      <w:r>
        <w:t>personne</w:t>
      </w:r>
      <w:r>
        <w:rPr>
          <w:spacing w:val="-3"/>
        </w:rPr>
        <w:t xml:space="preserve"> </w:t>
      </w:r>
      <w:r>
        <w:t>concernée.</w:t>
      </w:r>
    </w:p>
    <w:p w14:paraId="52706D7E" w14:textId="77777777" w:rsidR="00EA0DEA" w:rsidRDefault="00DE1FE0">
      <w:pPr>
        <w:pStyle w:val="Textkrper"/>
        <w:spacing w:before="168" w:line="259" w:lineRule="auto"/>
        <w:ind w:right="205"/>
      </w:pPr>
      <w:r>
        <w:t>Toute personne concernée par le traitement de données à caractère personnel a le droit de recevoir lesdites</w:t>
      </w:r>
      <w:r>
        <w:rPr>
          <w:spacing w:val="1"/>
        </w:rPr>
        <w:t xml:space="preserve"> </w:t>
      </w:r>
      <w:r>
        <w:t>données qu’elle a fournies à son propos à un responsable du traitement, dans un format structuré, couramment</w:t>
      </w:r>
      <w:r>
        <w:rPr>
          <w:spacing w:val="1"/>
        </w:rPr>
        <w:t xml:space="preserve"> </w:t>
      </w:r>
      <w:r>
        <w:t>utilisé et lisible par machine, ou d’exiger que ces données soient transmises à un autre responsable du traitement, à</w:t>
      </w:r>
      <w:r>
        <w:rPr>
          <w:spacing w:val="-47"/>
        </w:rPr>
        <w:t xml:space="preserve"> </w:t>
      </w:r>
      <w:r>
        <w:t>condition</w:t>
      </w:r>
      <w:r>
        <w:rPr>
          <w:spacing w:val="-4"/>
        </w:rPr>
        <w:t xml:space="preserve"> </w:t>
      </w:r>
      <w:r>
        <w:t>que</w:t>
      </w:r>
      <w:r>
        <w:rPr>
          <w:spacing w:val="1"/>
        </w:rPr>
        <w:t xml:space="preserve"> </w:t>
      </w:r>
      <w:r>
        <w:t>ce</w:t>
      </w:r>
      <w:r>
        <w:rPr>
          <w:spacing w:val="1"/>
        </w:rPr>
        <w:t xml:space="preserve"> </w:t>
      </w:r>
      <w:r>
        <w:t>dernier</w:t>
      </w:r>
      <w:r>
        <w:rPr>
          <w:spacing w:val="-2"/>
        </w:rPr>
        <w:t xml:space="preserve"> </w:t>
      </w:r>
      <w:r>
        <w:t>soit</w:t>
      </w:r>
      <w:r>
        <w:rPr>
          <w:spacing w:val="-1"/>
        </w:rPr>
        <w:t xml:space="preserve"> </w:t>
      </w:r>
      <w:r>
        <w:t>effectué</w:t>
      </w:r>
      <w:r>
        <w:rPr>
          <w:spacing w:val="1"/>
        </w:rPr>
        <w:t xml:space="preserve"> </w:t>
      </w:r>
      <w:r>
        <w:t>à</w:t>
      </w:r>
      <w:r>
        <w:rPr>
          <w:spacing w:val="-2"/>
        </w:rPr>
        <w:t xml:space="preserve"> </w:t>
      </w:r>
      <w:r>
        <w:t>l’aide</w:t>
      </w:r>
      <w:r>
        <w:rPr>
          <w:spacing w:val="1"/>
        </w:rPr>
        <w:t xml:space="preserve"> </w:t>
      </w:r>
      <w:r>
        <w:t>de procédés automatisés.</w:t>
      </w:r>
    </w:p>
    <w:p w14:paraId="3E256EFD" w14:textId="77777777" w:rsidR="00EA0DEA" w:rsidRDefault="00DE1FE0">
      <w:pPr>
        <w:pStyle w:val="Textkrper"/>
        <w:spacing w:before="159" w:line="254" w:lineRule="auto"/>
        <w:ind w:right="879"/>
      </w:pPr>
      <w:r>
        <w:t>Toute personne concernée par le traitement de données à caractère personnel a le droit de s’opposer à tout</w:t>
      </w:r>
      <w:r>
        <w:rPr>
          <w:spacing w:val="-47"/>
        </w:rPr>
        <w:t xml:space="preserve"> </w:t>
      </w:r>
      <w:r>
        <w:t>moment,</w:t>
      </w:r>
      <w:r>
        <w:rPr>
          <w:spacing w:val="-2"/>
        </w:rPr>
        <w:t xml:space="preserve"> </w:t>
      </w:r>
      <w:r>
        <w:t>pour</w:t>
      </w:r>
      <w:r>
        <w:rPr>
          <w:spacing w:val="-1"/>
        </w:rPr>
        <w:t xml:space="preserve"> </w:t>
      </w:r>
      <w:r>
        <w:t>des</w:t>
      </w:r>
      <w:r>
        <w:rPr>
          <w:spacing w:val="-2"/>
        </w:rPr>
        <w:t xml:space="preserve"> </w:t>
      </w:r>
      <w:r>
        <w:t>raisons</w:t>
      </w:r>
      <w:r>
        <w:rPr>
          <w:spacing w:val="-6"/>
        </w:rPr>
        <w:t xml:space="preserve"> </w:t>
      </w:r>
      <w:r>
        <w:t>tenant</w:t>
      </w:r>
      <w:r>
        <w:rPr>
          <w:spacing w:val="-1"/>
        </w:rPr>
        <w:t xml:space="preserve"> </w:t>
      </w:r>
      <w:r>
        <w:t>à</w:t>
      </w:r>
      <w:r>
        <w:rPr>
          <w:spacing w:val="-3"/>
        </w:rPr>
        <w:t xml:space="preserve"> </w:t>
      </w:r>
      <w:r>
        <w:t>sa</w:t>
      </w:r>
      <w:r>
        <w:rPr>
          <w:spacing w:val="-1"/>
        </w:rPr>
        <w:t xml:space="preserve"> </w:t>
      </w:r>
      <w:r>
        <w:t>situation</w:t>
      </w:r>
      <w:r>
        <w:rPr>
          <w:spacing w:val="-3"/>
        </w:rPr>
        <w:t xml:space="preserve"> </w:t>
      </w:r>
      <w:r>
        <w:t>particulière,</w:t>
      </w:r>
      <w:r>
        <w:rPr>
          <w:spacing w:val="-1"/>
        </w:rPr>
        <w:t xml:space="preserve"> </w:t>
      </w:r>
      <w:r>
        <w:t>à</w:t>
      </w:r>
      <w:r>
        <w:rPr>
          <w:spacing w:val="-2"/>
        </w:rPr>
        <w:t xml:space="preserve"> </w:t>
      </w:r>
      <w:r>
        <w:t>un</w:t>
      </w:r>
      <w:r>
        <w:rPr>
          <w:spacing w:val="-4"/>
        </w:rPr>
        <w:t xml:space="preserve"> </w:t>
      </w:r>
      <w:r>
        <w:t>traitement</w:t>
      </w:r>
      <w:r>
        <w:rPr>
          <w:spacing w:val="-1"/>
        </w:rPr>
        <w:t xml:space="preserve"> </w:t>
      </w:r>
      <w:r>
        <w:t>de</w:t>
      </w:r>
      <w:r>
        <w:rPr>
          <w:spacing w:val="-3"/>
        </w:rPr>
        <w:t xml:space="preserve"> </w:t>
      </w:r>
      <w:r>
        <w:t>ces</w:t>
      </w:r>
      <w:r>
        <w:rPr>
          <w:spacing w:val="-1"/>
        </w:rPr>
        <w:t xml:space="preserve"> </w:t>
      </w:r>
      <w:r>
        <w:t>données</w:t>
      </w:r>
      <w:r>
        <w:rPr>
          <w:spacing w:val="-2"/>
        </w:rPr>
        <w:t xml:space="preserve"> </w:t>
      </w:r>
      <w:r>
        <w:t>la</w:t>
      </w:r>
      <w:r>
        <w:rPr>
          <w:spacing w:val="-4"/>
        </w:rPr>
        <w:t xml:space="preserve"> </w:t>
      </w:r>
      <w:r>
        <w:t>concernant.</w:t>
      </w:r>
    </w:p>
    <w:p w14:paraId="3D1FAF2F" w14:textId="77777777" w:rsidR="00EA0DEA" w:rsidRDefault="00DE1FE0">
      <w:pPr>
        <w:pStyle w:val="Textkrper"/>
        <w:spacing w:before="170" w:line="256" w:lineRule="auto"/>
        <w:ind w:right="121"/>
      </w:pPr>
      <w:r>
        <w:t>Toute personne concernée par le traitement de données à caractère personnel a le droit de révoquer à tout moment</w:t>
      </w:r>
      <w:r>
        <w:rPr>
          <w:spacing w:val="-47"/>
        </w:rPr>
        <w:t xml:space="preserve"> </w:t>
      </w:r>
      <w:r>
        <w:t>son</w:t>
      </w:r>
      <w:r>
        <w:rPr>
          <w:spacing w:val="-2"/>
        </w:rPr>
        <w:t xml:space="preserve"> </w:t>
      </w:r>
      <w:r>
        <w:t>consentement</w:t>
      </w:r>
      <w:r>
        <w:rPr>
          <w:spacing w:val="-2"/>
        </w:rPr>
        <w:t xml:space="preserve"> </w:t>
      </w:r>
      <w:r>
        <w:t>y</w:t>
      </w:r>
      <w:r>
        <w:rPr>
          <w:spacing w:val="1"/>
        </w:rPr>
        <w:t xml:space="preserve"> </w:t>
      </w:r>
      <w:r>
        <w:t>relatif.</w:t>
      </w:r>
    </w:p>
    <w:p w14:paraId="03907EA9" w14:textId="77777777" w:rsidR="00EA0DEA" w:rsidRDefault="00DE1FE0">
      <w:pPr>
        <w:pStyle w:val="Textkrper"/>
        <w:spacing w:before="164" w:line="256" w:lineRule="auto"/>
        <w:ind w:right="126"/>
      </w:pPr>
      <w:r>
        <w:t>Les droits des personnes concernées peuvent être revendiqués sans aucune exigence de forme. Merci d’adresser vos</w:t>
      </w:r>
      <w:r>
        <w:rPr>
          <w:spacing w:val="-47"/>
        </w:rPr>
        <w:t xml:space="preserve"> </w:t>
      </w:r>
      <w:r>
        <w:t>demandes</w:t>
      </w:r>
      <w:r>
        <w:rPr>
          <w:spacing w:val="-2"/>
        </w:rPr>
        <w:t xml:space="preserve"> </w:t>
      </w:r>
      <w:r>
        <w:t>à :</w:t>
      </w:r>
    </w:p>
    <w:p w14:paraId="5957D20A" w14:textId="77777777" w:rsidR="00EA0DEA" w:rsidRDefault="00DE1FE0">
      <w:pPr>
        <w:pStyle w:val="Textkrper"/>
        <w:spacing w:before="165"/>
      </w:pPr>
      <w:r>
        <w:t>Groupe</w:t>
      </w:r>
      <w:r>
        <w:rPr>
          <w:spacing w:val="-3"/>
        </w:rPr>
        <w:t xml:space="preserve"> </w:t>
      </w:r>
      <w:r>
        <w:t>suisse</w:t>
      </w:r>
      <w:r>
        <w:rPr>
          <w:spacing w:val="-2"/>
        </w:rPr>
        <w:t xml:space="preserve"> </w:t>
      </w:r>
      <w:r>
        <w:t>pour</w:t>
      </w:r>
      <w:r>
        <w:rPr>
          <w:spacing w:val="-3"/>
        </w:rPr>
        <w:t xml:space="preserve"> </w:t>
      </w:r>
      <w:r>
        <w:t>paraplégiques</w:t>
      </w:r>
    </w:p>
    <w:p w14:paraId="1921AFC3" w14:textId="77777777" w:rsidR="00EA0DEA" w:rsidRDefault="00DE1FE0">
      <w:pPr>
        <w:pStyle w:val="Textkrper"/>
        <w:ind w:right="4458"/>
      </w:pPr>
      <w:r>
        <w:t>Délégué à la sécurité de l’information et à la protection des données</w:t>
      </w:r>
      <w:r>
        <w:rPr>
          <w:spacing w:val="-47"/>
        </w:rPr>
        <w:t xml:space="preserve"> </w:t>
      </w:r>
      <w:r>
        <w:t xml:space="preserve">Guido A. </w:t>
      </w:r>
      <w:proofErr w:type="spellStart"/>
      <w:r>
        <w:t>Zäch</w:t>
      </w:r>
      <w:proofErr w:type="spellEnd"/>
      <w:r>
        <w:rPr>
          <w:spacing w:val="-1"/>
        </w:rPr>
        <w:t xml:space="preserve"> </w:t>
      </w:r>
      <w:r>
        <w:t>Strasse</w:t>
      </w:r>
      <w:r>
        <w:rPr>
          <w:spacing w:val="-2"/>
        </w:rPr>
        <w:t xml:space="preserve"> </w:t>
      </w:r>
      <w:r>
        <w:t>1</w:t>
      </w:r>
    </w:p>
    <w:p w14:paraId="3C60956C" w14:textId="77777777" w:rsidR="00EA0DEA" w:rsidRPr="00DE1FE0" w:rsidRDefault="00DE1FE0">
      <w:pPr>
        <w:pStyle w:val="Textkrper"/>
        <w:spacing w:line="268" w:lineRule="exact"/>
        <w:rPr>
          <w:lang w:val="it-IT"/>
        </w:rPr>
      </w:pPr>
      <w:r w:rsidRPr="00DE1FE0">
        <w:rPr>
          <w:lang w:val="it-IT"/>
        </w:rPr>
        <w:t>6207</w:t>
      </w:r>
      <w:r w:rsidRPr="00DE1FE0">
        <w:rPr>
          <w:spacing w:val="-1"/>
          <w:lang w:val="it-IT"/>
        </w:rPr>
        <w:t xml:space="preserve"> </w:t>
      </w:r>
      <w:r w:rsidRPr="00DE1FE0">
        <w:rPr>
          <w:lang w:val="it-IT"/>
        </w:rPr>
        <w:t>Nottwil</w:t>
      </w:r>
    </w:p>
    <w:p w14:paraId="605111F2" w14:textId="77777777" w:rsidR="00EA0DEA" w:rsidRPr="00DE1FE0" w:rsidRDefault="00DE1FE0">
      <w:pPr>
        <w:pStyle w:val="Textkrper"/>
        <w:spacing w:line="268" w:lineRule="exact"/>
        <w:rPr>
          <w:lang w:val="it-IT"/>
        </w:rPr>
      </w:pPr>
      <w:proofErr w:type="gramStart"/>
      <w:r w:rsidRPr="00DE1FE0">
        <w:rPr>
          <w:lang w:val="it-IT"/>
        </w:rPr>
        <w:t>E-mail</w:t>
      </w:r>
      <w:r w:rsidRPr="00DE1FE0">
        <w:rPr>
          <w:spacing w:val="-5"/>
          <w:lang w:val="it-IT"/>
        </w:rPr>
        <w:t xml:space="preserve"> </w:t>
      </w:r>
      <w:r w:rsidRPr="00DE1FE0">
        <w:rPr>
          <w:lang w:val="it-IT"/>
        </w:rPr>
        <w:t>:</w:t>
      </w:r>
      <w:proofErr w:type="gramEnd"/>
      <w:r w:rsidRPr="00DE1FE0">
        <w:rPr>
          <w:spacing w:val="-3"/>
          <w:lang w:val="it-IT"/>
        </w:rPr>
        <w:t xml:space="preserve"> </w:t>
      </w:r>
      <w:hyperlink r:id="rId27">
        <w:r w:rsidRPr="00DE1FE0">
          <w:rPr>
            <w:lang w:val="it-IT"/>
          </w:rPr>
          <w:t>datenschutz@paraplegie.ch</w:t>
        </w:r>
      </w:hyperlink>
    </w:p>
    <w:p w14:paraId="212A5638" w14:textId="77777777" w:rsidR="00EA0DEA" w:rsidRDefault="00DE1FE0">
      <w:pPr>
        <w:pStyle w:val="berschrift1"/>
        <w:numPr>
          <w:ilvl w:val="0"/>
          <w:numId w:val="3"/>
        </w:numPr>
        <w:tabs>
          <w:tab w:val="left" w:pos="839"/>
          <w:tab w:val="left" w:pos="840"/>
        </w:tabs>
        <w:spacing w:before="183"/>
      </w:pPr>
      <w:r>
        <w:t>Effacement</w:t>
      </w:r>
      <w:r>
        <w:rPr>
          <w:spacing w:val="-2"/>
        </w:rPr>
        <w:t xml:space="preserve"> </w:t>
      </w:r>
      <w:r>
        <w:t>des</w:t>
      </w:r>
      <w:r>
        <w:rPr>
          <w:spacing w:val="-1"/>
        </w:rPr>
        <w:t xml:space="preserve"> </w:t>
      </w:r>
      <w:r>
        <w:t>données</w:t>
      </w:r>
    </w:p>
    <w:p w14:paraId="703A6BFF" w14:textId="77777777" w:rsidR="00EA0DEA" w:rsidRDefault="00DE1FE0">
      <w:pPr>
        <w:pStyle w:val="Textkrper"/>
        <w:spacing w:before="22" w:line="259" w:lineRule="auto"/>
        <w:ind w:right="170"/>
      </w:pPr>
      <w:r>
        <w:t>Les données enregistrées chez nous sont supprimées dès lors qu’elles ne sont plus nécessaires à l’usage auquel elles</w:t>
      </w:r>
      <w:r>
        <w:rPr>
          <w:spacing w:val="-47"/>
        </w:rPr>
        <w:t xml:space="preserve"> </w:t>
      </w:r>
      <w:r>
        <w:t>sont destinées et qu’il n’existe aucune obligation légale de les conserver. Si les données des utilisatrices et</w:t>
      </w:r>
      <w:r>
        <w:rPr>
          <w:spacing w:val="1"/>
        </w:rPr>
        <w:t xml:space="preserve"> </w:t>
      </w:r>
      <w:r>
        <w:t>utilisateurs ne sont pas effacées car elles sont requises pour d’autres fins légales, leur traitement est limité, c’est-à-</w:t>
      </w:r>
      <w:r>
        <w:rPr>
          <w:spacing w:val="1"/>
        </w:rPr>
        <w:t xml:space="preserve"> </w:t>
      </w:r>
      <w:r>
        <w:t>dire que les données sont rendues inaccessibles et qu’elles ne sont pas traitées à d’autres fins. Ceci s’applique</w:t>
      </w:r>
      <w:r>
        <w:rPr>
          <w:spacing w:val="1"/>
        </w:rPr>
        <w:t xml:space="preserve"> </w:t>
      </w:r>
      <w:r>
        <w:t>notamment</w:t>
      </w:r>
      <w:r>
        <w:rPr>
          <w:spacing w:val="-2"/>
        </w:rPr>
        <w:t xml:space="preserve"> </w:t>
      </w:r>
      <w:r>
        <w:t>aux</w:t>
      </w:r>
      <w:r>
        <w:rPr>
          <w:spacing w:val="-5"/>
        </w:rPr>
        <w:t xml:space="preserve"> </w:t>
      </w:r>
      <w:r>
        <w:t>données</w:t>
      </w:r>
      <w:r>
        <w:rPr>
          <w:spacing w:val="-3"/>
        </w:rPr>
        <w:t xml:space="preserve"> </w:t>
      </w:r>
      <w:r>
        <w:t>d’utilisateurs/</w:t>
      </w:r>
      <w:proofErr w:type="spellStart"/>
      <w:r>
        <w:t>trices</w:t>
      </w:r>
      <w:proofErr w:type="spellEnd"/>
      <w:r>
        <w:rPr>
          <w:spacing w:val="-3"/>
        </w:rPr>
        <w:t xml:space="preserve"> </w:t>
      </w:r>
      <w:r>
        <w:t>qui</w:t>
      </w:r>
      <w:r>
        <w:rPr>
          <w:spacing w:val="-3"/>
        </w:rPr>
        <w:t xml:space="preserve"> </w:t>
      </w:r>
      <w:r>
        <w:t>doivent</w:t>
      </w:r>
      <w:r>
        <w:rPr>
          <w:spacing w:val="-2"/>
        </w:rPr>
        <w:t xml:space="preserve"> </w:t>
      </w:r>
      <w:r>
        <w:t>être</w:t>
      </w:r>
      <w:r>
        <w:rPr>
          <w:spacing w:val="-2"/>
        </w:rPr>
        <w:t xml:space="preserve"> </w:t>
      </w:r>
      <w:r>
        <w:t>conservées</w:t>
      </w:r>
      <w:r>
        <w:rPr>
          <w:spacing w:val="-3"/>
        </w:rPr>
        <w:t xml:space="preserve"> </w:t>
      </w:r>
      <w:r>
        <w:t>pour</w:t>
      </w:r>
      <w:r>
        <w:rPr>
          <w:spacing w:val="-3"/>
        </w:rPr>
        <w:t xml:space="preserve"> </w:t>
      </w:r>
      <w:r>
        <w:t>des</w:t>
      </w:r>
      <w:r>
        <w:rPr>
          <w:spacing w:val="-2"/>
        </w:rPr>
        <w:t xml:space="preserve"> </w:t>
      </w:r>
      <w:r>
        <w:t>raisons</w:t>
      </w:r>
      <w:r>
        <w:rPr>
          <w:spacing w:val="-3"/>
        </w:rPr>
        <w:t xml:space="preserve"> </w:t>
      </w:r>
      <w:r>
        <w:t>commerciales</w:t>
      </w:r>
      <w:r>
        <w:rPr>
          <w:spacing w:val="-5"/>
        </w:rPr>
        <w:t xml:space="preserve"> </w:t>
      </w:r>
      <w:r>
        <w:t>ou</w:t>
      </w:r>
      <w:r>
        <w:rPr>
          <w:spacing w:val="-4"/>
        </w:rPr>
        <w:t xml:space="preserve"> </w:t>
      </w:r>
      <w:r>
        <w:t>fiscales.</w:t>
      </w:r>
    </w:p>
    <w:p w14:paraId="0C4E04AF" w14:textId="77777777" w:rsidR="00EA0DEA" w:rsidRDefault="00DE1FE0">
      <w:pPr>
        <w:pStyle w:val="berschrift1"/>
        <w:numPr>
          <w:ilvl w:val="0"/>
          <w:numId w:val="3"/>
        </w:numPr>
        <w:tabs>
          <w:tab w:val="left" w:pos="839"/>
          <w:tab w:val="left" w:pos="840"/>
        </w:tabs>
        <w:spacing w:line="265" w:lineRule="exact"/>
      </w:pPr>
      <w:r>
        <w:t>Dans</w:t>
      </w:r>
      <w:r>
        <w:rPr>
          <w:spacing w:val="-1"/>
        </w:rPr>
        <w:t xml:space="preserve"> </w:t>
      </w:r>
      <w:r>
        <w:t>quelle</w:t>
      </w:r>
      <w:r>
        <w:rPr>
          <w:spacing w:val="-2"/>
        </w:rPr>
        <w:t xml:space="preserve"> </w:t>
      </w:r>
      <w:r>
        <w:t>mesure</w:t>
      </w:r>
      <w:r>
        <w:rPr>
          <w:spacing w:val="-5"/>
        </w:rPr>
        <w:t xml:space="preserve"> </w:t>
      </w:r>
      <w:r>
        <w:t>la</w:t>
      </w:r>
      <w:r>
        <w:rPr>
          <w:spacing w:val="-2"/>
        </w:rPr>
        <w:t xml:space="preserve"> </w:t>
      </w:r>
      <w:r>
        <w:t>prise</w:t>
      </w:r>
      <w:r>
        <w:rPr>
          <w:spacing w:val="-2"/>
        </w:rPr>
        <w:t xml:space="preserve"> </w:t>
      </w:r>
      <w:r>
        <w:t>de</w:t>
      </w:r>
      <w:r>
        <w:rPr>
          <w:spacing w:val="-3"/>
        </w:rPr>
        <w:t xml:space="preserve"> </w:t>
      </w:r>
      <w:r>
        <w:t>décision</w:t>
      </w:r>
      <w:r>
        <w:rPr>
          <w:spacing w:val="-2"/>
        </w:rPr>
        <w:t xml:space="preserve"> </w:t>
      </w:r>
      <w:r>
        <w:t>est-elle</w:t>
      </w:r>
      <w:r>
        <w:rPr>
          <w:spacing w:val="-2"/>
        </w:rPr>
        <w:t xml:space="preserve"> </w:t>
      </w:r>
      <w:r>
        <w:t>automatisée</w:t>
      </w:r>
      <w:r>
        <w:rPr>
          <w:spacing w:val="-4"/>
        </w:rPr>
        <w:t xml:space="preserve"> </w:t>
      </w:r>
      <w:r>
        <w:t>?</w:t>
      </w:r>
    </w:p>
    <w:p w14:paraId="2816688B" w14:textId="77777777" w:rsidR="00EA0DEA" w:rsidRDefault="00DE1FE0">
      <w:pPr>
        <w:pStyle w:val="Textkrper"/>
        <w:spacing w:before="182" w:line="256" w:lineRule="auto"/>
        <w:ind w:right="735"/>
      </w:pPr>
      <w:r>
        <w:t>Au sein du GSP, aucune décision automatique n’est prise de manière entièrement automatisée sur la base des</w:t>
      </w:r>
      <w:r>
        <w:rPr>
          <w:spacing w:val="-47"/>
        </w:rPr>
        <w:t xml:space="preserve"> </w:t>
      </w:r>
      <w:r>
        <w:t>informations</w:t>
      </w:r>
      <w:r>
        <w:rPr>
          <w:spacing w:val="-3"/>
        </w:rPr>
        <w:t xml:space="preserve"> </w:t>
      </w:r>
      <w:r>
        <w:t>se</w:t>
      </w:r>
      <w:r>
        <w:rPr>
          <w:spacing w:val="-2"/>
        </w:rPr>
        <w:t xml:space="preserve"> </w:t>
      </w:r>
      <w:r>
        <w:t>trouvant</w:t>
      </w:r>
      <w:r>
        <w:rPr>
          <w:spacing w:val="1"/>
        </w:rPr>
        <w:t xml:space="preserve"> </w:t>
      </w:r>
      <w:r>
        <w:t>à</w:t>
      </w:r>
      <w:r>
        <w:rPr>
          <w:spacing w:val="-5"/>
        </w:rPr>
        <w:t xml:space="preserve"> </w:t>
      </w:r>
      <w:r>
        <w:t>notre</w:t>
      </w:r>
      <w:r>
        <w:rPr>
          <w:spacing w:val="1"/>
        </w:rPr>
        <w:t xml:space="preserve"> </w:t>
      </w:r>
      <w:r>
        <w:t>disposition.</w:t>
      </w:r>
    </w:p>
    <w:p w14:paraId="7EB57475" w14:textId="77777777" w:rsidR="00EA0DEA" w:rsidRDefault="00DE1FE0">
      <w:pPr>
        <w:pStyle w:val="berschrift1"/>
        <w:numPr>
          <w:ilvl w:val="0"/>
          <w:numId w:val="3"/>
        </w:numPr>
        <w:tabs>
          <w:tab w:val="left" w:pos="839"/>
          <w:tab w:val="left" w:pos="840"/>
        </w:tabs>
        <w:spacing w:before="162"/>
      </w:pPr>
      <w:r>
        <w:t>Un</w:t>
      </w:r>
      <w:r>
        <w:rPr>
          <w:spacing w:val="-3"/>
        </w:rPr>
        <w:t xml:space="preserve"> </w:t>
      </w:r>
      <w:r>
        <w:t>profilage</w:t>
      </w:r>
      <w:r>
        <w:rPr>
          <w:spacing w:val="-4"/>
        </w:rPr>
        <w:t xml:space="preserve"> </w:t>
      </w:r>
      <w:r>
        <w:t>a-t-il</w:t>
      </w:r>
      <w:r>
        <w:rPr>
          <w:spacing w:val="-2"/>
        </w:rPr>
        <w:t xml:space="preserve"> </w:t>
      </w:r>
      <w:r>
        <w:t>lieu</w:t>
      </w:r>
      <w:r>
        <w:rPr>
          <w:spacing w:val="-2"/>
        </w:rPr>
        <w:t xml:space="preserve"> </w:t>
      </w:r>
      <w:r>
        <w:t>?</w:t>
      </w:r>
    </w:p>
    <w:p w14:paraId="1241B626" w14:textId="77777777" w:rsidR="00EA0DEA" w:rsidRDefault="00DE1FE0">
      <w:pPr>
        <w:pStyle w:val="Textkrper"/>
        <w:spacing w:before="183"/>
      </w:pPr>
      <w:r>
        <w:t>Aucun</w:t>
      </w:r>
      <w:r>
        <w:rPr>
          <w:spacing w:val="-3"/>
        </w:rPr>
        <w:t xml:space="preserve"> </w:t>
      </w:r>
      <w:r>
        <w:t>profilage</w:t>
      </w:r>
      <w:r>
        <w:rPr>
          <w:spacing w:val="-1"/>
        </w:rPr>
        <w:t xml:space="preserve"> </w:t>
      </w:r>
      <w:r>
        <w:t>n’est</w:t>
      </w:r>
      <w:r>
        <w:rPr>
          <w:spacing w:val="-1"/>
        </w:rPr>
        <w:t xml:space="preserve"> </w:t>
      </w:r>
      <w:r>
        <w:t>effectué</w:t>
      </w:r>
      <w:r>
        <w:rPr>
          <w:spacing w:val="-1"/>
        </w:rPr>
        <w:t xml:space="preserve"> </w:t>
      </w:r>
      <w:r>
        <w:t>à</w:t>
      </w:r>
      <w:r>
        <w:rPr>
          <w:spacing w:val="-2"/>
        </w:rPr>
        <w:t xml:space="preserve"> </w:t>
      </w:r>
      <w:r>
        <w:t>partir</w:t>
      </w:r>
      <w:r>
        <w:rPr>
          <w:spacing w:val="-5"/>
        </w:rPr>
        <w:t xml:space="preserve"> </w:t>
      </w:r>
      <w:r>
        <w:t>des</w:t>
      </w:r>
      <w:r>
        <w:rPr>
          <w:spacing w:val="-1"/>
        </w:rPr>
        <w:t xml:space="preserve"> </w:t>
      </w:r>
      <w:r>
        <w:t>données</w:t>
      </w:r>
      <w:r>
        <w:rPr>
          <w:spacing w:val="-4"/>
        </w:rPr>
        <w:t xml:space="preserve"> </w:t>
      </w:r>
      <w:r>
        <w:t>relevées</w:t>
      </w:r>
      <w:r>
        <w:rPr>
          <w:spacing w:val="-2"/>
        </w:rPr>
        <w:t xml:space="preserve"> </w:t>
      </w:r>
      <w:r>
        <w:t>par</w:t>
      </w:r>
      <w:r>
        <w:rPr>
          <w:spacing w:val="-2"/>
        </w:rPr>
        <w:t xml:space="preserve"> </w:t>
      </w:r>
      <w:r>
        <w:t>le</w:t>
      </w:r>
      <w:r>
        <w:rPr>
          <w:spacing w:val="-1"/>
        </w:rPr>
        <w:t xml:space="preserve"> </w:t>
      </w:r>
      <w:r>
        <w:t>biais</w:t>
      </w:r>
      <w:r>
        <w:rPr>
          <w:spacing w:val="-2"/>
        </w:rPr>
        <w:t xml:space="preserve"> </w:t>
      </w:r>
      <w:r>
        <w:t>du</w:t>
      </w:r>
      <w:r>
        <w:rPr>
          <w:spacing w:val="-2"/>
        </w:rPr>
        <w:t xml:space="preserve"> </w:t>
      </w:r>
      <w:r>
        <w:t>présent</w:t>
      </w:r>
      <w:r>
        <w:rPr>
          <w:spacing w:val="-1"/>
        </w:rPr>
        <w:t xml:space="preserve"> </w:t>
      </w:r>
      <w:r>
        <w:t>site</w:t>
      </w:r>
      <w:r>
        <w:rPr>
          <w:spacing w:val="-1"/>
        </w:rPr>
        <w:t xml:space="preserve"> </w:t>
      </w:r>
      <w:r>
        <w:t>Internet.</w:t>
      </w:r>
    </w:p>
    <w:p w14:paraId="7DF59D34" w14:textId="77777777" w:rsidR="00EA0DEA" w:rsidRDefault="00DE1FE0">
      <w:pPr>
        <w:pStyle w:val="berschrift1"/>
        <w:numPr>
          <w:ilvl w:val="0"/>
          <w:numId w:val="3"/>
        </w:numPr>
        <w:tabs>
          <w:tab w:val="left" w:pos="839"/>
          <w:tab w:val="left" w:pos="840"/>
        </w:tabs>
        <w:spacing w:before="182"/>
      </w:pPr>
      <w:r>
        <w:t>Mesures</w:t>
      </w:r>
      <w:r>
        <w:rPr>
          <w:spacing w:val="-1"/>
        </w:rPr>
        <w:t xml:space="preserve"> </w:t>
      </w:r>
      <w:r>
        <w:t>de</w:t>
      </w:r>
      <w:r>
        <w:rPr>
          <w:spacing w:val="-2"/>
        </w:rPr>
        <w:t xml:space="preserve"> </w:t>
      </w:r>
      <w:r>
        <w:t>sécurité</w:t>
      </w:r>
    </w:p>
    <w:p w14:paraId="529CC615" w14:textId="77777777" w:rsidR="00EA0DEA" w:rsidRDefault="00EA0DEA">
      <w:pPr>
        <w:sectPr w:rsidR="00EA0DEA">
          <w:pgSz w:w="11910" w:h="16840"/>
          <w:pgMar w:top="660" w:right="600" w:bottom="280" w:left="600" w:header="720" w:footer="720" w:gutter="0"/>
          <w:cols w:space="720"/>
        </w:sectPr>
      </w:pPr>
    </w:p>
    <w:p w14:paraId="6367E693" w14:textId="77777777" w:rsidR="00EA0DEA" w:rsidRDefault="00DE1FE0">
      <w:pPr>
        <w:pStyle w:val="Textkrper"/>
        <w:spacing w:before="41" w:line="259" w:lineRule="auto"/>
        <w:ind w:left="120" w:right="385"/>
      </w:pPr>
      <w:r>
        <w:lastRenderedPageBreak/>
        <w:t>Nous prenons les mesures de sécurité organisationnelles, contractuelles et technologiques qui s’imposent</w:t>
      </w:r>
      <w:r>
        <w:rPr>
          <w:spacing w:val="1"/>
        </w:rPr>
        <w:t xml:space="preserve"> </w:t>
      </w:r>
      <w:r>
        <w:t>conformément à l’état actuel de la technique, afin de garantir le respect des dispositions de la loi sur la protection</w:t>
      </w:r>
      <w:r>
        <w:rPr>
          <w:spacing w:val="-47"/>
        </w:rPr>
        <w:t xml:space="preserve"> </w:t>
      </w:r>
      <w:r>
        <w:t>des données et de protéger ainsi les données traitées par nos soins contre d’éventuelles manipulations, pertes,</w:t>
      </w:r>
      <w:r>
        <w:rPr>
          <w:spacing w:val="1"/>
        </w:rPr>
        <w:t xml:space="preserve"> </w:t>
      </w:r>
      <w:r>
        <w:t>destructions</w:t>
      </w:r>
      <w:r>
        <w:rPr>
          <w:spacing w:val="-2"/>
        </w:rPr>
        <w:t xml:space="preserve"> </w:t>
      </w:r>
      <w:r>
        <w:t>accidentelles</w:t>
      </w:r>
      <w:r>
        <w:rPr>
          <w:spacing w:val="-3"/>
        </w:rPr>
        <w:t xml:space="preserve"> </w:t>
      </w:r>
      <w:r>
        <w:t>ou</w:t>
      </w:r>
      <w:r>
        <w:rPr>
          <w:spacing w:val="-2"/>
        </w:rPr>
        <w:t xml:space="preserve"> </w:t>
      </w:r>
      <w:r>
        <w:t>intentionnelles</w:t>
      </w:r>
      <w:r>
        <w:rPr>
          <w:spacing w:val="-1"/>
        </w:rPr>
        <w:t xml:space="preserve"> </w:t>
      </w:r>
      <w:r>
        <w:t>ainsi</w:t>
      </w:r>
      <w:r>
        <w:rPr>
          <w:spacing w:val="-1"/>
        </w:rPr>
        <w:t xml:space="preserve"> </w:t>
      </w:r>
      <w:r>
        <w:t>que contre</w:t>
      </w:r>
      <w:r>
        <w:rPr>
          <w:spacing w:val="-3"/>
        </w:rPr>
        <w:t xml:space="preserve"> </w:t>
      </w:r>
      <w:r>
        <w:t>tout</w:t>
      </w:r>
      <w:r>
        <w:rPr>
          <w:spacing w:val="-3"/>
        </w:rPr>
        <w:t xml:space="preserve"> </w:t>
      </w:r>
      <w:r>
        <w:t>accès</w:t>
      </w:r>
      <w:r>
        <w:rPr>
          <w:spacing w:val="-1"/>
        </w:rPr>
        <w:t xml:space="preserve"> </w:t>
      </w:r>
      <w:r>
        <w:t>par</w:t>
      </w:r>
      <w:r>
        <w:rPr>
          <w:spacing w:val="-1"/>
        </w:rPr>
        <w:t xml:space="preserve"> </w:t>
      </w:r>
      <w:r>
        <w:t>des</w:t>
      </w:r>
      <w:r>
        <w:rPr>
          <w:spacing w:val="-3"/>
        </w:rPr>
        <w:t xml:space="preserve"> </w:t>
      </w:r>
      <w:r>
        <w:t>personnes</w:t>
      </w:r>
      <w:r>
        <w:rPr>
          <w:spacing w:val="-1"/>
        </w:rPr>
        <w:t xml:space="preserve"> </w:t>
      </w:r>
      <w:r>
        <w:t>non</w:t>
      </w:r>
      <w:r>
        <w:rPr>
          <w:spacing w:val="-4"/>
        </w:rPr>
        <w:t xml:space="preserve"> </w:t>
      </w:r>
      <w:r>
        <w:t>autorisées.</w:t>
      </w:r>
    </w:p>
    <w:p w14:paraId="2405722A" w14:textId="77777777" w:rsidR="00EA0DEA" w:rsidRDefault="00DE1FE0">
      <w:pPr>
        <w:pStyle w:val="berschrift1"/>
        <w:numPr>
          <w:ilvl w:val="0"/>
          <w:numId w:val="3"/>
        </w:numPr>
        <w:tabs>
          <w:tab w:val="left" w:pos="839"/>
          <w:tab w:val="left" w:pos="841"/>
        </w:tabs>
        <w:spacing w:before="159"/>
        <w:ind w:left="840"/>
      </w:pPr>
      <w:r>
        <w:t>Modifications</w:t>
      </w:r>
      <w:r>
        <w:rPr>
          <w:spacing w:val="-4"/>
        </w:rPr>
        <w:t xml:space="preserve"> </w:t>
      </w:r>
      <w:r>
        <w:t>de</w:t>
      </w:r>
      <w:r>
        <w:rPr>
          <w:spacing w:val="-2"/>
        </w:rPr>
        <w:t xml:space="preserve"> </w:t>
      </w:r>
      <w:r>
        <w:t>la</w:t>
      </w:r>
      <w:r>
        <w:rPr>
          <w:spacing w:val="-3"/>
        </w:rPr>
        <w:t xml:space="preserve"> </w:t>
      </w:r>
      <w:r>
        <w:t>déclaration</w:t>
      </w:r>
      <w:r>
        <w:rPr>
          <w:spacing w:val="-3"/>
        </w:rPr>
        <w:t xml:space="preserve"> </w:t>
      </w:r>
      <w:r>
        <w:t>relative</w:t>
      </w:r>
      <w:r>
        <w:rPr>
          <w:spacing w:val="-3"/>
        </w:rPr>
        <w:t xml:space="preserve"> </w:t>
      </w:r>
      <w:r>
        <w:t>à</w:t>
      </w:r>
      <w:r>
        <w:rPr>
          <w:spacing w:val="-5"/>
        </w:rPr>
        <w:t xml:space="preserve"> </w:t>
      </w:r>
      <w:r>
        <w:t>la</w:t>
      </w:r>
      <w:r>
        <w:rPr>
          <w:spacing w:val="-3"/>
        </w:rPr>
        <w:t xml:space="preserve"> </w:t>
      </w:r>
      <w:r>
        <w:t>protection</w:t>
      </w:r>
      <w:r>
        <w:rPr>
          <w:spacing w:val="-3"/>
        </w:rPr>
        <w:t xml:space="preserve"> </w:t>
      </w:r>
      <w:r>
        <w:t>des</w:t>
      </w:r>
      <w:r>
        <w:rPr>
          <w:spacing w:val="-1"/>
        </w:rPr>
        <w:t xml:space="preserve"> </w:t>
      </w:r>
      <w:r>
        <w:t>données</w:t>
      </w:r>
    </w:p>
    <w:p w14:paraId="7FF98A26" w14:textId="77777777" w:rsidR="00EA0DEA" w:rsidRDefault="00DE1FE0">
      <w:pPr>
        <w:pStyle w:val="Textkrper"/>
        <w:spacing w:before="20" w:line="259" w:lineRule="auto"/>
        <w:ind w:left="120"/>
      </w:pPr>
      <w:r>
        <w:t>Dans le cadre du développement de nos sites Web et de l’implémentation de nouvelles technologies, des</w:t>
      </w:r>
      <w:r>
        <w:rPr>
          <w:spacing w:val="1"/>
        </w:rPr>
        <w:t xml:space="preserve"> </w:t>
      </w:r>
      <w:r>
        <w:t>modifications de la présente déclaration relative à la protection des données peuvent s’avérer nécessaires. Par</w:t>
      </w:r>
      <w:r>
        <w:rPr>
          <w:spacing w:val="1"/>
        </w:rPr>
        <w:t xml:space="preserve"> </w:t>
      </w:r>
      <w:r>
        <w:t>conséquent,</w:t>
      </w:r>
      <w:r>
        <w:rPr>
          <w:spacing w:val="-3"/>
        </w:rPr>
        <w:t xml:space="preserve"> </w:t>
      </w:r>
      <w:r>
        <w:t>nous</w:t>
      </w:r>
      <w:r>
        <w:rPr>
          <w:spacing w:val="-4"/>
        </w:rPr>
        <w:t xml:space="preserve"> </w:t>
      </w:r>
      <w:r>
        <w:t>vous</w:t>
      </w:r>
      <w:r>
        <w:rPr>
          <w:spacing w:val="-2"/>
        </w:rPr>
        <w:t xml:space="preserve"> </w:t>
      </w:r>
      <w:r>
        <w:t>recommandons</w:t>
      </w:r>
      <w:r>
        <w:rPr>
          <w:spacing w:val="-2"/>
        </w:rPr>
        <w:t xml:space="preserve"> </w:t>
      </w:r>
      <w:r>
        <w:t>de</w:t>
      </w:r>
      <w:r>
        <w:rPr>
          <w:spacing w:val="-1"/>
        </w:rPr>
        <w:t xml:space="preserve"> </w:t>
      </w:r>
      <w:r>
        <w:t>relire</w:t>
      </w:r>
      <w:r>
        <w:rPr>
          <w:spacing w:val="-2"/>
        </w:rPr>
        <w:t xml:space="preserve"> </w:t>
      </w:r>
      <w:r>
        <w:t>régulièrement</w:t>
      </w:r>
      <w:r>
        <w:rPr>
          <w:spacing w:val="-1"/>
        </w:rPr>
        <w:t xml:space="preserve"> </w:t>
      </w:r>
      <w:r>
        <w:t>la</w:t>
      </w:r>
      <w:r>
        <w:rPr>
          <w:spacing w:val="-4"/>
        </w:rPr>
        <w:t xml:space="preserve"> </w:t>
      </w:r>
      <w:r>
        <w:t>présente</w:t>
      </w:r>
      <w:r>
        <w:rPr>
          <w:spacing w:val="-1"/>
        </w:rPr>
        <w:t xml:space="preserve"> </w:t>
      </w:r>
      <w:r>
        <w:t>déclaration</w:t>
      </w:r>
      <w:r>
        <w:rPr>
          <w:spacing w:val="-3"/>
        </w:rPr>
        <w:t xml:space="preserve"> </w:t>
      </w:r>
      <w:r>
        <w:t>de</w:t>
      </w:r>
      <w:r>
        <w:rPr>
          <w:spacing w:val="-4"/>
        </w:rPr>
        <w:t xml:space="preserve"> </w:t>
      </w:r>
      <w:r>
        <w:t>protection</w:t>
      </w:r>
      <w:r>
        <w:rPr>
          <w:spacing w:val="-4"/>
        </w:rPr>
        <w:t xml:space="preserve"> </w:t>
      </w:r>
      <w:r>
        <w:t>des</w:t>
      </w:r>
      <w:r>
        <w:rPr>
          <w:spacing w:val="-4"/>
        </w:rPr>
        <w:t xml:space="preserve"> </w:t>
      </w:r>
      <w:r>
        <w:t>données.</w:t>
      </w:r>
    </w:p>
    <w:p w14:paraId="2335CC4B" w14:textId="77777777" w:rsidR="00EA0DEA" w:rsidRDefault="00DE1FE0">
      <w:pPr>
        <w:pStyle w:val="Textkrper"/>
        <w:spacing w:before="157"/>
        <w:ind w:left="120"/>
      </w:pPr>
      <w:r>
        <w:t>GSP,</w:t>
      </w:r>
      <w:r>
        <w:rPr>
          <w:spacing w:val="-2"/>
        </w:rPr>
        <w:t xml:space="preserve"> </w:t>
      </w:r>
      <w:r>
        <w:t>janvier</w:t>
      </w:r>
      <w:r>
        <w:rPr>
          <w:spacing w:val="-3"/>
        </w:rPr>
        <w:t xml:space="preserve"> </w:t>
      </w:r>
      <w:r>
        <w:t>2019</w:t>
      </w:r>
    </w:p>
    <w:sectPr w:rsidR="00EA0DEA">
      <w:pgSz w:w="11910" w:h="16840"/>
      <w:pgMar w:top="6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5592"/>
    <w:multiLevelType w:val="multilevel"/>
    <w:tmpl w:val="D7C4399E"/>
    <w:lvl w:ilvl="0">
      <w:start w:val="1"/>
      <w:numFmt w:val="decimal"/>
      <w:lvlText w:val="%1."/>
      <w:lvlJc w:val="left"/>
      <w:pPr>
        <w:ind w:left="839" w:hanging="721"/>
        <w:jc w:val="left"/>
      </w:pPr>
      <w:rPr>
        <w:rFonts w:ascii="Calibri" w:eastAsia="Calibri" w:hAnsi="Calibri" w:cs="Calibri" w:hint="default"/>
        <w:b/>
        <w:bCs/>
        <w:w w:val="100"/>
        <w:sz w:val="22"/>
        <w:szCs w:val="22"/>
        <w:lang w:val="fr-FR" w:eastAsia="en-US" w:bidi="ar-SA"/>
      </w:rPr>
    </w:lvl>
    <w:lvl w:ilvl="1">
      <w:start w:val="1"/>
      <w:numFmt w:val="decimal"/>
      <w:lvlText w:val="%1.%2"/>
      <w:lvlJc w:val="left"/>
      <w:pPr>
        <w:ind w:left="828" w:hanging="709"/>
        <w:jc w:val="left"/>
      </w:pPr>
      <w:rPr>
        <w:rFonts w:ascii="Calibri" w:eastAsia="Calibri" w:hAnsi="Calibri" w:cs="Calibri" w:hint="default"/>
        <w:spacing w:val="-1"/>
        <w:w w:val="100"/>
        <w:sz w:val="22"/>
        <w:szCs w:val="22"/>
        <w:lang w:val="fr-FR" w:eastAsia="en-US" w:bidi="ar-SA"/>
      </w:rPr>
    </w:lvl>
    <w:lvl w:ilvl="2">
      <w:numFmt w:val="bullet"/>
      <w:lvlText w:val=""/>
      <w:lvlJc w:val="left"/>
      <w:pPr>
        <w:ind w:left="1396" w:hanging="360"/>
      </w:pPr>
      <w:rPr>
        <w:rFonts w:ascii="Symbol" w:eastAsia="Symbol" w:hAnsi="Symbol" w:cs="Symbol" w:hint="default"/>
        <w:w w:val="99"/>
        <w:sz w:val="20"/>
        <w:szCs w:val="20"/>
        <w:lang w:val="fr-FR" w:eastAsia="en-US" w:bidi="ar-SA"/>
      </w:rPr>
    </w:lvl>
    <w:lvl w:ilvl="3">
      <w:numFmt w:val="bullet"/>
      <w:lvlText w:val="•"/>
      <w:lvlJc w:val="left"/>
      <w:pPr>
        <w:ind w:left="2563" w:hanging="360"/>
      </w:pPr>
      <w:rPr>
        <w:rFonts w:hint="default"/>
        <w:lang w:val="fr-FR" w:eastAsia="en-US" w:bidi="ar-SA"/>
      </w:rPr>
    </w:lvl>
    <w:lvl w:ilvl="4">
      <w:numFmt w:val="bullet"/>
      <w:lvlText w:val="•"/>
      <w:lvlJc w:val="left"/>
      <w:pPr>
        <w:ind w:left="3726" w:hanging="360"/>
      </w:pPr>
      <w:rPr>
        <w:rFonts w:hint="default"/>
        <w:lang w:val="fr-FR" w:eastAsia="en-US" w:bidi="ar-SA"/>
      </w:rPr>
    </w:lvl>
    <w:lvl w:ilvl="5">
      <w:numFmt w:val="bullet"/>
      <w:lvlText w:val="•"/>
      <w:lvlJc w:val="left"/>
      <w:pPr>
        <w:ind w:left="4889" w:hanging="360"/>
      </w:pPr>
      <w:rPr>
        <w:rFonts w:hint="default"/>
        <w:lang w:val="fr-FR" w:eastAsia="en-US" w:bidi="ar-SA"/>
      </w:rPr>
    </w:lvl>
    <w:lvl w:ilvl="6">
      <w:numFmt w:val="bullet"/>
      <w:lvlText w:val="•"/>
      <w:lvlJc w:val="left"/>
      <w:pPr>
        <w:ind w:left="6053" w:hanging="360"/>
      </w:pPr>
      <w:rPr>
        <w:rFonts w:hint="default"/>
        <w:lang w:val="fr-FR" w:eastAsia="en-US" w:bidi="ar-SA"/>
      </w:rPr>
    </w:lvl>
    <w:lvl w:ilvl="7">
      <w:numFmt w:val="bullet"/>
      <w:lvlText w:val="•"/>
      <w:lvlJc w:val="left"/>
      <w:pPr>
        <w:ind w:left="7216" w:hanging="360"/>
      </w:pPr>
      <w:rPr>
        <w:rFonts w:hint="default"/>
        <w:lang w:val="fr-FR" w:eastAsia="en-US" w:bidi="ar-SA"/>
      </w:rPr>
    </w:lvl>
    <w:lvl w:ilvl="8">
      <w:numFmt w:val="bullet"/>
      <w:lvlText w:val="•"/>
      <w:lvlJc w:val="left"/>
      <w:pPr>
        <w:ind w:left="8379" w:hanging="360"/>
      </w:pPr>
      <w:rPr>
        <w:rFonts w:hint="default"/>
        <w:lang w:val="fr-FR" w:eastAsia="en-US" w:bidi="ar-SA"/>
      </w:rPr>
    </w:lvl>
  </w:abstractNum>
  <w:abstractNum w:abstractNumId="1" w15:restartNumberingAfterBreak="0">
    <w:nsid w:val="28B30D51"/>
    <w:multiLevelType w:val="hybridMultilevel"/>
    <w:tmpl w:val="3EB2ABB8"/>
    <w:lvl w:ilvl="0" w:tplc="5AD2AD02">
      <w:numFmt w:val="bullet"/>
      <w:lvlText w:val=""/>
      <w:lvlJc w:val="left"/>
      <w:pPr>
        <w:ind w:left="1395" w:hanging="361"/>
      </w:pPr>
      <w:rPr>
        <w:rFonts w:ascii="Symbol" w:eastAsia="Symbol" w:hAnsi="Symbol" w:cs="Symbol" w:hint="default"/>
        <w:w w:val="100"/>
        <w:sz w:val="22"/>
        <w:szCs w:val="22"/>
        <w:lang w:val="fr-FR" w:eastAsia="en-US" w:bidi="ar-SA"/>
      </w:rPr>
    </w:lvl>
    <w:lvl w:ilvl="1" w:tplc="BA1E9FA8">
      <w:numFmt w:val="bullet"/>
      <w:lvlText w:val=""/>
      <w:lvlJc w:val="left"/>
      <w:pPr>
        <w:ind w:left="1395" w:hanging="197"/>
      </w:pPr>
      <w:rPr>
        <w:rFonts w:ascii="Symbol" w:eastAsia="Symbol" w:hAnsi="Symbol" w:cs="Symbol" w:hint="default"/>
        <w:w w:val="100"/>
        <w:sz w:val="22"/>
        <w:szCs w:val="22"/>
        <w:lang w:val="fr-FR" w:eastAsia="en-US" w:bidi="ar-SA"/>
      </w:rPr>
    </w:lvl>
    <w:lvl w:ilvl="2" w:tplc="5C4A0984">
      <w:numFmt w:val="bullet"/>
      <w:lvlText w:val="•"/>
      <w:lvlJc w:val="left"/>
      <w:pPr>
        <w:ind w:left="3261" w:hanging="197"/>
      </w:pPr>
      <w:rPr>
        <w:rFonts w:hint="default"/>
        <w:lang w:val="fr-FR" w:eastAsia="en-US" w:bidi="ar-SA"/>
      </w:rPr>
    </w:lvl>
    <w:lvl w:ilvl="3" w:tplc="48F09BEC">
      <w:numFmt w:val="bullet"/>
      <w:lvlText w:val="•"/>
      <w:lvlJc w:val="left"/>
      <w:pPr>
        <w:ind w:left="4191" w:hanging="197"/>
      </w:pPr>
      <w:rPr>
        <w:rFonts w:hint="default"/>
        <w:lang w:val="fr-FR" w:eastAsia="en-US" w:bidi="ar-SA"/>
      </w:rPr>
    </w:lvl>
    <w:lvl w:ilvl="4" w:tplc="2D96530E">
      <w:numFmt w:val="bullet"/>
      <w:lvlText w:val="•"/>
      <w:lvlJc w:val="left"/>
      <w:pPr>
        <w:ind w:left="5122" w:hanging="197"/>
      </w:pPr>
      <w:rPr>
        <w:rFonts w:hint="default"/>
        <w:lang w:val="fr-FR" w:eastAsia="en-US" w:bidi="ar-SA"/>
      </w:rPr>
    </w:lvl>
    <w:lvl w:ilvl="5" w:tplc="C3D411F8">
      <w:numFmt w:val="bullet"/>
      <w:lvlText w:val="•"/>
      <w:lvlJc w:val="left"/>
      <w:pPr>
        <w:ind w:left="6053" w:hanging="197"/>
      </w:pPr>
      <w:rPr>
        <w:rFonts w:hint="default"/>
        <w:lang w:val="fr-FR" w:eastAsia="en-US" w:bidi="ar-SA"/>
      </w:rPr>
    </w:lvl>
    <w:lvl w:ilvl="6" w:tplc="A8D09DF8">
      <w:numFmt w:val="bullet"/>
      <w:lvlText w:val="•"/>
      <w:lvlJc w:val="left"/>
      <w:pPr>
        <w:ind w:left="6983" w:hanging="197"/>
      </w:pPr>
      <w:rPr>
        <w:rFonts w:hint="default"/>
        <w:lang w:val="fr-FR" w:eastAsia="en-US" w:bidi="ar-SA"/>
      </w:rPr>
    </w:lvl>
    <w:lvl w:ilvl="7" w:tplc="AF9802AA">
      <w:numFmt w:val="bullet"/>
      <w:lvlText w:val="•"/>
      <w:lvlJc w:val="left"/>
      <w:pPr>
        <w:ind w:left="7914" w:hanging="197"/>
      </w:pPr>
      <w:rPr>
        <w:rFonts w:hint="default"/>
        <w:lang w:val="fr-FR" w:eastAsia="en-US" w:bidi="ar-SA"/>
      </w:rPr>
    </w:lvl>
    <w:lvl w:ilvl="8" w:tplc="A13AD364">
      <w:numFmt w:val="bullet"/>
      <w:lvlText w:val="•"/>
      <w:lvlJc w:val="left"/>
      <w:pPr>
        <w:ind w:left="8845" w:hanging="197"/>
      </w:pPr>
      <w:rPr>
        <w:rFonts w:hint="default"/>
        <w:lang w:val="fr-FR" w:eastAsia="en-US" w:bidi="ar-SA"/>
      </w:rPr>
    </w:lvl>
  </w:abstractNum>
  <w:abstractNum w:abstractNumId="2" w15:restartNumberingAfterBreak="0">
    <w:nsid w:val="639C1ED6"/>
    <w:multiLevelType w:val="hybridMultilevel"/>
    <w:tmpl w:val="56567246"/>
    <w:lvl w:ilvl="0" w:tplc="64348FD8">
      <w:numFmt w:val="bullet"/>
      <w:lvlText w:val=""/>
      <w:lvlJc w:val="left"/>
      <w:pPr>
        <w:ind w:left="1559" w:hanging="361"/>
      </w:pPr>
      <w:rPr>
        <w:rFonts w:ascii="Symbol" w:eastAsia="Symbol" w:hAnsi="Symbol" w:cs="Symbol" w:hint="default"/>
        <w:w w:val="100"/>
        <w:sz w:val="22"/>
        <w:szCs w:val="22"/>
        <w:lang w:val="fr-FR" w:eastAsia="en-US" w:bidi="ar-SA"/>
      </w:rPr>
    </w:lvl>
    <w:lvl w:ilvl="1" w:tplc="C5BA09C6">
      <w:numFmt w:val="bullet"/>
      <w:lvlText w:val="•"/>
      <w:lvlJc w:val="left"/>
      <w:pPr>
        <w:ind w:left="2474" w:hanging="361"/>
      </w:pPr>
      <w:rPr>
        <w:rFonts w:hint="default"/>
        <w:lang w:val="fr-FR" w:eastAsia="en-US" w:bidi="ar-SA"/>
      </w:rPr>
    </w:lvl>
    <w:lvl w:ilvl="2" w:tplc="72F49C78">
      <w:numFmt w:val="bullet"/>
      <w:lvlText w:val="•"/>
      <w:lvlJc w:val="left"/>
      <w:pPr>
        <w:ind w:left="3389" w:hanging="361"/>
      </w:pPr>
      <w:rPr>
        <w:rFonts w:hint="default"/>
        <w:lang w:val="fr-FR" w:eastAsia="en-US" w:bidi="ar-SA"/>
      </w:rPr>
    </w:lvl>
    <w:lvl w:ilvl="3" w:tplc="44A4CE0A">
      <w:numFmt w:val="bullet"/>
      <w:lvlText w:val="•"/>
      <w:lvlJc w:val="left"/>
      <w:pPr>
        <w:ind w:left="4303" w:hanging="361"/>
      </w:pPr>
      <w:rPr>
        <w:rFonts w:hint="default"/>
        <w:lang w:val="fr-FR" w:eastAsia="en-US" w:bidi="ar-SA"/>
      </w:rPr>
    </w:lvl>
    <w:lvl w:ilvl="4" w:tplc="FE04984A">
      <w:numFmt w:val="bullet"/>
      <w:lvlText w:val="•"/>
      <w:lvlJc w:val="left"/>
      <w:pPr>
        <w:ind w:left="5218" w:hanging="361"/>
      </w:pPr>
      <w:rPr>
        <w:rFonts w:hint="default"/>
        <w:lang w:val="fr-FR" w:eastAsia="en-US" w:bidi="ar-SA"/>
      </w:rPr>
    </w:lvl>
    <w:lvl w:ilvl="5" w:tplc="B9B62D9A">
      <w:numFmt w:val="bullet"/>
      <w:lvlText w:val="•"/>
      <w:lvlJc w:val="left"/>
      <w:pPr>
        <w:ind w:left="6133" w:hanging="361"/>
      </w:pPr>
      <w:rPr>
        <w:rFonts w:hint="default"/>
        <w:lang w:val="fr-FR" w:eastAsia="en-US" w:bidi="ar-SA"/>
      </w:rPr>
    </w:lvl>
    <w:lvl w:ilvl="6" w:tplc="CEF4F728">
      <w:numFmt w:val="bullet"/>
      <w:lvlText w:val="•"/>
      <w:lvlJc w:val="left"/>
      <w:pPr>
        <w:ind w:left="7047" w:hanging="361"/>
      </w:pPr>
      <w:rPr>
        <w:rFonts w:hint="default"/>
        <w:lang w:val="fr-FR" w:eastAsia="en-US" w:bidi="ar-SA"/>
      </w:rPr>
    </w:lvl>
    <w:lvl w:ilvl="7" w:tplc="74C04A02">
      <w:numFmt w:val="bullet"/>
      <w:lvlText w:val="•"/>
      <w:lvlJc w:val="left"/>
      <w:pPr>
        <w:ind w:left="7962" w:hanging="361"/>
      </w:pPr>
      <w:rPr>
        <w:rFonts w:hint="default"/>
        <w:lang w:val="fr-FR" w:eastAsia="en-US" w:bidi="ar-SA"/>
      </w:rPr>
    </w:lvl>
    <w:lvl w:ilvl="8" w:tplc="85DCC3FC">
      <w:numFmt w:val="bullet"/>
      <w:lvlText w:val="•"/>
      <w:lvlJc w:val="left"/>
      <w:pPr>
        <w:ind w:left="8877" w:hanging="361"/>
      </w:pPr>
      <w:rPr>
        <w:rFonts w:hint="default"/>
        <w:lang w:val="fr-FR" w:eastAsia="en-US" w:bidi="ar-SA"/>
      </w:rPr>
    </w:lvl>
  </w:abstractNum>
  <w:num w:numId="1" w16cid:durableId="664481996">
    <w:abstractNumId w:val="2"/>
  </w:num>
  <w:num w:numId="2" w16cid:durableId="658729062">
    <w:abstractNumId w:val="1"/>
  </w:num>
  <w:num w:numId="3" w16cid:durableId="122586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A0DEA"/>
    <w:rsid w:val="0095472C"/>
    <w:rsid w:val="00DE1FE0"/>
    <w:rsid w:val="00EA0DEA"/>
    <w:rsid w:val="00EA1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6C16"/>
  <w15:docId w15:val="{D4BBC47D-7875-4F07-B202-258D9187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fr-FR"/>
    </w:rPr>
  </w:style>
  <w:style w:type="paragraph" w:styleId="berschrift1">
    <w:name w:val="heading 1"/>
    <w:basedOn w:val="Standard"/>
    <w:uiPriority w:val="9"/>
    <w:qFormat/>
    <w:pPr>
      <w:ind w:left="839" w:hanging="72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9"/>
    </w:pPr>
  </w:style>
  <w:style w:type="paragraph" w:styleId="Titel">
    <w:name w:val="Title"/>
    <w:basedOn w:val="Standard"/>
    <w:uiPriority w:val="10"/>
    <w:qFormat/>
    <w:pPr>
      <w:spacing w:before="19"/>
      <w:ind w:left="120"/>
    </w:pPr>
    <w:rPr>
      <w:b/>
      <w:bCs/>
      <w:sz w:val="32"/>
      <w:szCs w:val="32"/>
    </w:rPr>
  </w:style>
  <w:style w:type="paragraph" w:styleId="Listenabsatz">
    <w:name w:val="List Paragraph"/>
    <w:basedOn w:val="Standard"/>
    <w:uiPriority w:val="34"/>
    <w:qFormat/>
    <w:pPr>
      <w:ind w:left="1396" w:hanging="361"/>
    </w:pPr>
  </w:style>
  <w:style w:type="paragraph" w:customStyle="1" w:styleId="TableParagraph">
    <w:name w:val="Table Paragraph"/>
    <w:basedOn w:val="Standard"/>
    <w:uiPriority w:val="1"/>
    <w:qFormat/>
  </w:style>
  <w:style w:type="paragraph" w:styleId="Kopfzeile">
    <w:name w:val="header"/>
    <w:basedOn w:val="Standard"/>
    <w:link w:val="KopfzeileZchn"/>
    <w:rsid w:val="0095472C"/>
    <w:pPr>
      <w:widowControl/>
      <w:tabs>
        <w:tab w:val="center" w:pos="4536"/>
        <w:tab w:val="right" w:pos="9072"/>
      </w:tabs>
      <w:autoSpaceDE/>
      <w:autoSpaceDN/>
    </w:pPr>
    <w:rPr>
      <w:rFonts w:ascii="Arial" w:eastAsia="Times New Roman" w:hAnsi="Arial" w:cs="Times New Roman"/>
      <w:szCs w:val="20"/>
      <w:lang w:val="it-IT" w:eastAsia="de-CH"/>
    </w:rPr>
  </w:style>
  <w:style w:type="character" w:customStyle="1" w:styleId="KopfzeileZchn">
    <w:name w:val="Kopfzeile Zchn"/>
    <w:basedOn w:val="Absatz-Standardschriftart"/>
    <w:link w:val="Kopfzeile"/>
    <w:rsid w:val="0095472C"/>
    <w:rPr>
      <w:rFonts w:ascii="Arial" w:eastAsia="Times New Roman" w:hAnsi="Arial" w:cs="Times New Roman"/>
      <w:szCs w:val="20"/>
      <w:lang w:val="it-IT" w:eastAsia="de-CH"/>
    </w:rPr>
  </w:style>
  <w:style w:type="character" w:styleId="Hyperlink">
    <w:name w:val="Hyperlink"/>
    <w:basedOn w:val="Absatz-Standardschriftart"/>
    <w:rsid w:val="00954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enschutz@paraplegie.ch" TargetMode="External"/><Relationship Id="rId13" Type="http://schemas.openxmlformats.org/officeDocument/2006/relationships/hyperlink" Target="https://www.linkedin.com/psettings/enhanced-advertising" TargetMode="External"/><Relationship Id="rId18" Type="http://schemas.openxmlformats.org/officeDocument/2006/relationships/hyperlink" Target="https://www.google.de/settings/ads" TargetMode="External"/><Relationship Id="rId26" Type="http://schemas.openxmlformats.org/officeDocument/2006/relationships/hyperlink" Target="https://jquery.org/" TargetMode="External"/><Relationship Id="rId3" Type="http://schemas.openxmlformats.org/officeDocument/2006/relationships/customXml" Target="../customXml/item3.xml"/><Relationship Id="rId21" Type="http://schemas.openxmlformats.org/officeDocument/2006/relationships/hyperlink" Target="https://www.google.com/intl/de_de/analytics/" TargetMode="External"/><Relationship Id="rId7" Type="http://schemas.openxmlformats.org/officeDocument/2006/relationships/webSettings" Target="webSettings.xml"/><Relationship Id="rId12" Type="http://schemas.openxmlformats.org/officeDocument/2006/relationships/hyperlink" Target="https://www.linkedin.com/legal/cookie-policy?" TargetMode="External"/><Relationship Id="rId17" Type="http://schemas.openxmlformats.org/officeDocument/2006/relationships/hyperlink" Target="https://www.google.com/policies/technologies/ads" TargetMode="External"/><Relationship Id="rId25" Type="http://schemas.openxmlformats.org/officeDocument/2006/relationships/hyperlink" Target="https://www.google.com/settings/ads/" TargetMode="External"/><Relationship Id="rId2" Type="http://schemas.openxmlformats.org/officeDocument/2006/relationships/customXml" Target="../customXml/item2.xml"/><Relationship Id="rId16" Type="http://schemas.openxmlformats.org/officeDocument/2006/relationships/hyperlink" Target="https://www.google.com/intl/de/policies/privacy/partners" TargetMode="External"/><Relationship Id="rId20" Type="http://schemas.openxmlformats.org/officeDocument/2006/relationships/hyperlink" Target="http://www.google.com/analytics/terms/fr.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onlinechoices.com/uk/your-ad-choices/" TargetMode="External"/><Relationship Id="rId24" Type="http://schemas.openxmlformats.org/officeDocument/2006/relationships/hyperlink" Target="https://www.google.com/policies/privacy/" TargetMode="External"/><Relationship Id="rId5" Type="http://schemas.openxmlformats.org/officeDocument/2006/relationships/styles" Target="styles.xml"/><Relationship Id="rId15" Type="http://schemas.openxmlformats.org/officeDocument/2006/relationships/hyperlink" Target="https://tools.google.com/dlpage/gaoptout?hl=de" TargetMode="External"/><Relationship Id="rId23" Type="http://schemas.openxmlformats.org/officeDocument/2006/relationships/hyperlink" Target="https://www.google.com/settings/ads/" TargetMode="External"/><Relationship Id="rId28" Type="http://schemas.openxmlformats.org/officeDocument/2006/relationships/fontTable" Target="fontTable.xml"/><Relationship Id="rId10" Type="http://schemas.openxmlformats.org/officeDocument/2006/relationships/hyperlink" Target="http://www.aboutads.info/choices" TargetMode="External"/><Relationship Id="rId19" Type="http://schemas.openxmlformats.org/officeDocument/2006/relationships/hyperlink" Target="http://www.google.fr/intl/fr/policies/privacy/" TargetMode="External"/><Relationship Id="rId4" Type="http://schemas.openxmlformats.org/officeDocument/2006/relationships/numbering" Target="numbering.xml"/><Relationship Id="rId9" Type="http://schemas.openxmlformats.org/officeDocument/2006/relationships/hyperlink" Target="http://optout.networkadvertising.org/" TargetMode="External"/><Relationship Id="rId14" Type="http://schemas.openxmlformats.org/officeDocument/2006/relationships/hyperlink" Target="https://www.privacyshield.gov/participant?id=a2zt000000001L5AAI&amp;status=Active" TargetMode="External"/><Relationship Id="rId22" Type="http://schemas.openxmlformats.org/officeDocument/2006/relationships/hyperlink" Target="https://www.google.com/policies/privacy/" TargetMode="External"/><Relationship Id="rId27" Type="http://schemas.openxmlformats.org/officeDocument/2006/relationships/hyperlink" Target="mailto:datenschutz@paraplegi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738e1-133d-4d30-a4ea-c3fbe3f2d9c5">
      <Terms xmlns="http://schemas.microsoft.com/office/infopath/2007/PartnerControls"/>
    </lcf76f155ced4ddcb4097134ff3c332f>
    <TaxCatchAll xmlns="22311e86-2e38-4822-91f7-d435d385c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21191FC4343448A571D66E66292825" ma:contentTypeVersion="15" ma:contentTypeDescription="Ein neues Dokument erstellen." ma:contentTypeScope="" ma:versionID="84b08fd0b1e0bc2012b1df530d7175fb">
  <xsd:schema xmlns:xsd="http://www.w3.org/2001/XMLSchema" xmlns:xs="http://www.w3.org/2001/XMLSchema" xmlns:p="http://schemas.microsoft.com/office/2006/metadata/properties" xmlns:ns2="c75738e1-133d-4d30-a4ea-c3fbe3f2d9c5" xmlns:ns3="22311e86-2e38-4822-91f7-d435d385ca75" targetNamespace="http://schemas.microsoft.com/office/2006/metadata/properties" ma:root="true" ma:fieldsID="c6bce04e1dfd04c0c0c9272e089e6dc4" ns2:_="" ns3:_="">
    <xsd:import namespace="c75738e1-133d-4d30-a4ea-c3fbe3f2d9c5"/>
    <xsd:import namespace="22311e86-2e38-4822-91f7-d435d385c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38e1-133d-4d30-a4ea-c3fbe3f2d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1e86-2e38-4822-91f7-d435d385ca7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82eddd-6024-4e1d-97ec-d6071361a8c8}" ma:internalName="TaxCatchAll" ma:showField="CatchAllData" ma:web="22311e86-2e38-4822-91f7-d435d385ca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C6A13-2689-4522-BE51-30E8D5106683}">
  <ds:schemaRefs>
    <ds:schemaRef ds:uri="http://schemas.microsoft.com/office/2006/metadata/properties"/>
    <ds:schemaRef ds:uri="http://schemas.microsoft.com/office/infopath/2007/PartnerControls"/>
    <ds:schemaRef ds:uri="c75738e1-133d-4d30-a4ea-c3fbe3f2d9c5"/>
    <ds:schemaRef ds:uri="22311e86-2e38-4822-91f7-d435d385ca75"/>
  </ds:schemaRefs>
</ds:datastoreItem>
</file>

<file path=customXml/itemProps2.xml><?xml version="1.0" encoding="utf-8"?>
<ds:datastoreItem xmlns:ds="http://schemas.openxmlformats.org/officeDocument/2006/customXml" ds:itemID="{D879E977-1426-485F-848B-137D03736643}">
  <ds:schemaRefs>
    <ds:schemaRef ds:uri="http://schemas.microsoft.com/sharepoint/v3/contenttype/forms"/>
  </ds:schemaRefs>
</ds:datastoreItem>
</file>

<file path=customXml/itemProps3.xml><?xml version="1.0" encoding="utf-8"?>
<ds:datastoreItem xmlns:ds="http://schemas.openxmlformats.org/officeDocument/2006/customXml" ds:itemID="{207240DE-D3DC-4449-8023-13E5D5936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38e1-133d-4d30-a4ea-c3fbe3f2d9c5"/>
    <ds:schemaRef ds:uri="22311e86-2e38-4822-91f7-d435d385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3006</Words>
  <Characters>18941</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Stalder-Eder Judith</dc:creator>
  <cp:lastModifiedBy>Mladenovic Aleksandra</cp:lastModifiedBy>
  <cp:revision>3</cp:revision>
  <dcterms:created xsi:type="dcterms:W3CDTF">2021-11-30T13:28:00Z</dcterms:created>
  <dcterms:modified xsi:type="dcterms:W3CDTF">2023-03-30T12:01:00Z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Acrobat PDFMaker 19 für Word</vt:lpwstr>
  </property>
  <property fmtid="{D5CDD505-2E9C-101B-9397-08002B2CF9AE}" pid="4" name="LastSaved">
    <vt:filetime>2021-11-16T00:00:00Z</vt:filetime>
  </property>
  <property fmtid="{D5CDD505-2E9C-101B-9397-08002B2CF9AE}" pid="5" name="ContentTypeId">
    <vt:lpwstr>0x0101001521191FC4343448A571D66E66292825</vt:lpwstr>
  </property>
  <property fmtid="{D5CDD505-2E9C-101B-9397-08002B2CF9AE}" pid="6" name="Order">
    <vt:r8>4648900</vt:r8>
  </property>
  <property fmtid="{D5CDD505-2E9C-101B-9397-08002B2CF9AE}" pid="7" name="MediaServiceImageTags">
    <vt:lpwstr/>
  </property>
</Properties>
</file>